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XXVIII/408/26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26 sierpnia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zmiany uchwały Nr XIV/200/25 Rady Miejskiej w Żabnie z dnia 11 czerwca 2025 roku w sprawie udzielenia pomocy finansowej dla Województwa Małopolskiego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58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(t.j. 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662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późn. zm.), 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216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 5 oraz art.. 220 ust 1 i 2 ustawy z 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sierpnia 2009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finansach publicznych (t.j. Dz.U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1483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późn. zm.) -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 uchwale Nr XIV/200/25 Rady Miejskiej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11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czerwca 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roku w sprawie udzielenia pomocy finansowej dla Województwa Małopolskiego, wprowadza się następujące zmiany: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§ 1 otrzymuje brzmienie:</w:t>
      </w:r>
    </w:p>
    <w:p w:rsidR="00A77B3E">
      <w:pPr>
        <w:keepNext w:val="0"/>
        <w:keepLines/>
        <w:spacing w:before="0" w:after="120" w:line="240" w:lineRule="auto"/>
        <w:ind w:left="453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/>
          <w:u w:val="none"/>
        </w:rPr>
        <w:t>„</w:t>
      </w:r>
      <w:r>
        <w:rPr>
          <w:rFonts w:ascii="Times New Roman" w:eastAsia="Times New Roman" w:hAnsi="Times New Roman" w:cs="Times New Roman"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auto"/>
          <w:sz w:val="24"/>
          <w:u w:val="none"/>
          <w:vertAlign w:val="baseline"/>
        </w:rPr>
        <w:t>Udziela się pomocy finansowej dla Województwa Małopolskiego w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auto"/>
          <w:sz w:val="24"/>
          <w:u w:val="none"/>
          <w:vertAlign w:val="baseline"/>
        </w:rPr>
        <w:t>wysokości 260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auto"/>
          <w:sz w:val="24"/>
          <w:u w:val="none"/>
          <w:vertAlign w:val="baseline"/>
        </w:rPr>
        <w:t xml:space="preserve">857,15 zł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>(słownie: dwieście sześćdziesiąt tysięcy złotych osiemset pięćdziesiąt siedem złotych 15/100), która zostanie przekazywana w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>formie dotacji celowych, w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>następującym podziale:</w:t>
      </w:r>
    </w:p>
    <w:p w:rsidR="00A77B3E">
      <w:pPr>
        <w:keepNext w:val="0"/>
        <w:keepLines w:val="0"/>
        <w:spacing w:before="0" w:after="120" w:line="240" w:lineRule="auto"/>
        <w:ind w:left="793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1)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>94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>857,15 zł w 2027 r.;</w:t>
      </w:r>
    </w:p>
    <w:p w:rsidR="00A77B3E">
      <w:pPr>
        <w:keepNext w:val="0"/>
        <w:keepLines w:val="0"/>
        <w:spacing w:before="0" w:after="120" w:line="240" w:lineRule="auto"/>
        <w:ind w:left="793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2)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>166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>000,00 zł w 2028 r.;</w:t>
      </w:r>
    </w:p>
    <w:p w:rsidR="00A77B3E">
      <w:pPr>
        <w:keepNext w:val="0"/>
        <w:keepLines/>
        <w:spacing w:before="0" w:after="120" w:line="240" w:lineRule="auto"/>
        <w:ind w:left="1020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 xml:space="preserve"> z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>przeznaczeniem na dofinansowanie realizacji zadania inwestycyjnego pn.: „Rozbudowa/przebudowa drogi wojewódzkiej nr 973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>na odcinku Żabno — Otfinów — opracowanie dokumentacji projektowej wraz z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>pozyskaniem niezbędnych decyzji administracyjnych umożliwiających realizację zadania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”</w:t>
      </w:r>
      <w:r>
        <w:t>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§ 2 otrzymuje brzmienie:</w:t>
      </w:r>
    </w:p>
    <w:p w:rsidR="00A77B3E">
      <w:pPr>
        <w:keepNext w:val="0"/>
        <w:keepLines/>
        <w:spacing w:before="0" w:after="120" w:line="240" w:lineRule="auto"/>
        <w:ind w:left="45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/>
          <w:u w:val="none"/>
        </w:rPr>
        <w:t>„</w:t>
      </w:r>
      <w:r>
        <w:rPr>
          <w:rFonts w:ascii="Times New Roman" w:eastAsia="Times New Roman" w:hAnsi="Times New Roman" w:cs="Times New Roman"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 xml:space="preserve">Pomoc finansowa, o której mowa w § 1 zostanie udzielona ze środków budżetu Gminy Żabno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>w latach 2027-2028 oraz zostanie uwzględniona w Wieloletniej Prognozie Finansowej Gminy Żabno na lata 2025-2035.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”</w:t>
      </w:r>
      <w:r>
        <w:t>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Wykonanie uchwały powierza się Burmistrzowi Żabna.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Traci moc uchwała nr XIX/281/25 Rady Miejskiej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Żabnie  z dnia 5 listopada 2025 r. w sprawie zmiany uchwały Nr XIV/200/25 Rady Miejskiej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Żabnie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dnia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czerwca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roku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sprawie udzielenia pomocy finansowej dla Województwa Małopolskiego.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3D78F461-AD66-46B1-95D5-EF5F72640F96.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XXVIII/408/26 z dnia 26 sierpnia 2026 r.</dc:title>
  <dc:subject>w sprawie zmiany uchwały Nr XIV/200/25 Rady Miejskiej w^Żabnie z^dnia 11^czerwca 2025^roku w^sprawie udzielenia pomocy finansowej dla Województwa Małopolskiego</dc:subject>
  <dc:creator>Mateusz Libera</dc:creator>
  <cp:lastModifiedBy>Mateusz Libera</cp:lastModifiedBy>
  <cp:revision>1</cp:revision>
  <dcterms:created xsi:type="dcterms:W3CDTF">2026-08-28T13:10:29Z</dcterms:created>
  <dcterms:modified xsi:type="dcterms:W3CDTF">2026-08-28T13:10:29Z</dcterms:modified>
  <cp:category>Akt prawny</cp:category>
</cp:coreProperties>
</file>