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1644" w14:textId="108D9E66" w:rsidR="00490B6B" w:rsidRPr="00490B6B" w:rsidRDefault="00490B6B" w:rsidP="00490B6B">
      <w:pPr>
        <w:ind w:left="12744"/>
        <w:rPr>
          <w:rFonts w:ascii="Times New Roman" w:hAnsi="Times New Roman" w:cs="Times New Roman"/>
          <w:b/>
          <w:bCs/>
          <w:sz w:val="24"/>
          <w:szCs w:val="24"/>
        </w:rPr>
      </w:pPr>
      <w:r w:rsidRPr="00490B6B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3221C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DE33DC0" w14:textId="77777777" w:rsidR="00490B6B" w:rsidRDefault="00490B6B" w:rsidP="00490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90B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Dochody i wydatki finansowane ze środków Rządowego Programu Odbudowy Zabytków (Funduszu Przeciwdziałania COVID-19)</w:t>
      </w:r>
    </w:p>
    <w:p w14:paraId="00F3D5DB" w14:textId="77777777" w:rsidR="00490B6B" w:rsidRDefault="00490B6B" w:rsidP="00490B6B">
      <w:pPr>
        <w:pStyle w:val="Legenda"/>
        <w:keepNext/>
        <w:jc w:val="both"/>
      </w:pPr>
    </w:p>
    <w:p w14:paraId="34DE51C9" w14:textId="48668AE6" w:rsidR="00490B6B" w:rsidRPr="005161D4" w:rsidRDefault="00490B6B" w:rsidP="00490B6B">
      <w:pPr>
        <w:pStyle w:val="Legenda"/>
        <w:keepNext/>
        <w:jc w:val="both"/>
        <w:rPr>
          <w:i w:val="0"/>
          <w:iCs w:val="0"/>
          <w:color w:val="auto"/>
        </w:rPr>
      </w:pPr>
      <w:bookmarkStart w:id="0" w:name="OLE_LINK3"/>
      <w:r w:rsidRPr="005161D4">
        <w:rPr>
          <w:i w:val="0"/>
          <w:iCs w:val="0"/>
          <w:color w:val="auto"/>
        </w:rPr>
        <w:t>Wykonanie planu dochodów Covid-19</w:t>
      </w:r>
    </w:p>
    <w:tbl>
      <w:tblPr>
        <w:tblStyle w:val="TabelaCurulisEco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989"/>
        <w:gridCol w:w="1012"/>
        <w:gridCol w:w="6973"/>
        <w:gridCol w:w="1135"/>
        <w:gridCol w:w="1132"/>
        <w:gridCol w:w="1520"/>
        <w:gridCol w:w="1247"/>
      </w:tblGrid>
      <w:tr w:rsidR="00490B6B" w:rsidRPr="005161D4" w14:paraId="59D1E97E" w14:textId="77777777" w:rsidTr="00516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46AA7" w14:textId="77777777" w:rsidR="00490B6B" w:rsidRPr="005161D4" w:rsidRDefault="00490B6B" w:rsidP="00DA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2"/>
            <w:bookmarkEnd w:id="0"/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AC7250" w14:textId="77777777" w:rsidR="00490B6B" w:rsidRPr="005161D4" w:rsidRDefault="00490B6B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Rozdział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A6B9C" w14:textId="77777777" w:rsidR="00490B6B" w:rsidRPr="005161D4" w:rsidRDefault="00490B6B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Paragraf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EF25F2" w14:textId="77777777" w:rsidR="00490B6B" w:rsidRPr="005161D4" w:rsidRDefault="00490B6B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8FB2CC" w14:textId="77777777" w:rsidR="00490B6B" w:rsidRPr="005161D4" w:rsidRDefault="00490B6B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Plan na 1.01.2025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CAF593" w14:textId="77777777" w:rsidR="00490B6B" w:rsidRPr="005161D4" w:rsidRDefault="00490B6B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Plan na 31.12.2025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3C14D2" w14:textId="77777777" w:rsidR="00490B6B" w:rsidRPr="005161D4" w:rsidRDefault="00490B6B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Wykonanie na 31.12.2025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77F0D" w14:textId="77777777" w:rsidR="00490B6B" w:rsidRPr="005161D4" w:rsidRDefault="00490B6B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Wykonanie planu w %</w:t>
            </w:r>
          </w:p>
        </w:tc>
      </w:tr>
      <w:tr w:rsidR="00490B6B" w:rsidRPr="005161D4" w14:paraId="516461C3" w14:textId="77777777" w:rsidTr="005161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F76375" w14:textId="2A76A090" w:rsidR="00305E16" w:rsidRPr="005161D4" w:rsidRDefault="00490B6B" w:rsidP="00322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  <w:r w:rsidR="005161D4" w:rsidRPr="00516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AF73CC" w14:textId="77777777" w:rsidR="00490B6B" w:rsidRPr="005161D4" w:rsidRDefault="00490B6B" w:rsidP="00516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A08FD" w14:textId="77777777" w:rsidR="00490B6B" w:rsidRPr="005161D4" w:rsidRDefault="00490B6B" w:rsidP="00516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37AE61" w14:textId="19549BCD" w:rsidR="00490B6B" w:rsidRPr="004D1068" w:rsidRDefault="005161D4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10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Kultura i ochrona dziedzictwa narodowego</w:t>
            </w:r>
          </w:p>
        </w:tc>
        <w:tc>
          <w:tcPr>
            <w:tcW w:w="387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968E6" w14:textId="2B3FD11D" w:rsidR="00490B6B" w:rsidRPr="00305E16" w:rsidRDefault="005161D4" w:rsidP="00305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386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AA1918" w14:textId="4A460EAA" w:rsidR="00490B6B" w:rsidRPr="00305E16" w:rsidRDefault="005161D4" w:rsidP="00305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518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9189E1" w14:textId="68076659" w:rsidR="00305E16" w:rsidRPr="005161D4" w:rsidRDefault="005161D4" w:rsidP="00305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1"/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653 426,97</w:t>
            </w:r>
            <w:bookmarkEnd w:id="2"/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3669E" w14:textId="77777777" w:rsidR="00490B6B" w:rsidRPr="005161D4" w:rsidRDefault="00490B6B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90B6B" w:rsidRPr="005161D4" w14:paraId="565CB0DA" w14:textId="77777777" w:rsidTr="005161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74FAF" w14:textId="77777777" w:rsidR="00490B6B" w:rsidRPr="005161D4" w:rsidRDefault="00490B6B" w:rsidP="005161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8897E3" w14:textId="23FA7115" w:rsidR="00305E16" w:rsidRPr="003221C9" w:rsidRDefault="00490B6B" w:rsidP="00322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068">
              <w:rPr>
                <w:rFonts w:ascii="Times New Roman" w:hAnsi="Times New Roman" w:cs="Times New Roman"/>
                <w:sz w:val="20"/>
                <w:szCs w:val="20"/>
              </w:rPr>
              <w:t>92120</w:t>
            </w:r>
          </w:p>
        </w:tc>
        <w:tc>
          <w:tcPr>
            <w:tcW w:w="34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7927F" w14:textId="77777777" w:rsidR="00490B6B" w:rsidRPr="005161D4" w:rsidRDefault="00490B6B" w:rsidP="00516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FBBA00" w14:textId="27A37009" w:rsidR="00490B6B" w:rsidRPr="004D1068" w:rsidRDefault="005161D4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068">
              <w:rPr>
                <w:rFonts w:ascii="Times New Roman" w:hAnsi="Times New Roman" w:cs="Times New Roman"/>
                <w:sz w:val="20"/>
                <w:szCs w:val="20"/>
              </w:rPr>
              <w:t>Ochrona zabytków i opieka nad zabytkami</w:t>
            </w:r>
          </w:p>
        </w:tc>
        <w:tc>
          <w:tcPr>
            <w:tcW w:w="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B5DC1" w14:textId="5DE9B7A6" w:rsidR="00490B6B" w:rsidRPr="00305E16" w:rsidRDefault="005161D4" w:rsidP="00305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3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88118" w14:textId="6A3753A3" w:rsidR="00490B6B" w:rsidRPr="00305E16" w:rsidRDefault="005161D4" w:rsidP="00305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51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AD303E" w14:textId="6790897A" w:rsidR="00490B6B" w:rsidRPr="005161D4" w:rsidRDefault="005161D4" w:rsidP="00305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653 426,97</w:t>
            </w:r>
          </w:p>
        </w:tc>
        <w:tc>
          <w:tcPr>
            <w:tcW w:w="4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068AD" w14:textId="77777777" w:rsidR="00490B6B" w:rsidRPr="005161D4" w:rsidRDefault="00490B6B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90B6B" w:rsidRPr="005161D4" w14:paraId="71660329" w14:textId="77777777" w:rsidTr="005161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98CA3" w14:textId="77777777" w:rsidR="00490B6B" w:rsidRPr="005161D4" w:rsidRDefault="00490B6B" w:rsidP="0051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952334" w14:textId="77777777" w:rsidR="00490B6B" w:rsidRPr="005161D4" w:rsidRDefault="00490B6B" w:rsidP="00516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746181" w14:textId="4EE528DA" w:rsidR="00490B6B" w:rsidRPr="005161D4" w:rsidRDefault="005161D4" w:rsidP="00516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6090</w:t>
            </w:r>
          </w:p>
        </w:tc>
        <w:tc>
          <w:tcPr>
            <w:tcW w:w="23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CD3CA5" w14:textId="77777777" w:rsidR="00490B6B" w:rsidRPr="005161D4" w:rsidRDefault="00490B6B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C7B47" w14:textId="2EF6F16D" w:rsidR="00490B6B" w:rsidRPr="00305E16" w:rsidRDefault="005161D4" w:rsidP="00305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3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9829DC" w14:textId="77777777" w:rsidR="005161D4" w:rsidRPr="005161D4" w:rsidRDefault="005161D4" w:rsidP="00516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  <w:p w14:paraId="6D323DDD" w14:textId="15DF0A13" w:rsidR="00490B6B" w:rsidRPr="005161D4" w:rsidRDefault="00490B6B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59332" w14:textId="77777777" w:rsidR="005161D4" w:rsidRPr="005161D4" w:rsidRDefault="005161D4" w:rsidP="00516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653 426,97</w:t>
            </w:r>
          </w:p>
          <w:p w14:paraId="3B7C36DB" w14:textId="3F8F9D62" w:rsidR="00490B6B" w:rsidRPr="005161D4" w:rsidRDefault="00490B6B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134DE" w14:textId="77777777" w:rsidR="00490B6B" w:rsidRPr="005161D4" w:rsidRDefault="00490B6B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90B6B" w:rsidRPr="005161D4" w14:paraId="75656110" w14:textId="77777777" w:rsidTr="005161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9425EA" w14:textId="77777777" w:rsidR="00490B6B" w:rsidRPr="005161D4" w:rsidRDefault="00490B6B" w:rsidP="005161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" w:name="OLE_LINK6"/>
          </w:p>
        </w:tc>
        <w:tc>
          <w:tcPr>
            <w:tcW w:w="3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7F831C" w14:textId="77777777" w:rsidR="00490B6B" w:rsidRPr="005161D4" w:rsidRDefault="00490B6B" w:rsidP="00516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3C598" w14:textId="77777777" w:rsidR="00490B6B" w:rsidRDefault="00490B6B" w:rsidP="00516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5D5A1D0" w14:textId="77777777" w:rsidR="00305E16" w:rsidRPr="005161D4" w:rsidRDefault="00305E16" w:rsidP="00516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AD7DD5" w14:textId="69A1A3A7" w:rsidR="00305E16" w:rsidRPr="005161D4" w:rsidRDefault="00305E16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C122FB" w14:textId="5298AFD9" w:rsidR="00490B6B" w:rsidRPr="00305E16" w:rsidRDefault="005161D4" w:rsidP="00305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3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7BF6A" w14:textId="469EFC16" w:rsidR="00490B6B" w:rsidRPr="00305E16" w:rsidRDefault="005161D4" w:rsidP="00305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51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7233E" w14:textId="5C39B32E" w:rsidR="00490B6B" w:rsidRPr="00305E16" w:rsidRDefault="005161D4" w:rsidP="00305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sz w:val="20"/>
                <w:szCs w:val="20"/>
              </w:rPr>
              <w:t>653 426,97</w:t>
            </w:r>
          </w:p>
        </w:tc>
        <w:tc>
          <w:tcPr>
            <w:tcW w:w="4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FE447" w14:textId="77777777" w:rsidR="00490B6B" w:rsidRPr="005161D4" w:rsidRDefault="00490B6B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61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bookmarkEnd w:id="1"/>
      <w:bookmarkEnd w:id="3"/>
    </w:tbl>
    <w:p w14:paraId="56FBCC94" w14:textId="33B6905D" w:rsidR="00490B6B" w:rsidRDefault="00490B6B" w:rsidP="0065276B">
      <w:pPr>
        <w:pStyle w:val="Legenda"/>
        <w:keepNext/>
        <w:tabs>
          <w:tab w:val="left" w:pos="1305"/>
        </w:tabs>
        <w:jc w:val="both"/>
      </w:pPr>
    </w:p>
    <w:p w14:paraId="420E7787" w14:textId="6E072931" w:rsidR="00490B6B" w:rsidRPr="004D1068" w:rsidRDefault="004D1068" w:rsidP="004D1068">
      <w:pPr>
        <w:pStyle w:val="Legenda"/>
        <w:keepNext/>
        <w:jc w:val="both"/>
        <w:rPr>
          <w:i w:val="0"/>
          <w:iCs w:val="0"/>
          <w:color w:val="auto"/>
        </w:rPr>
      </w:pPr>
      <w:r w:rsidRPr="005161D4">
        <w:rPr>
          <w:i w:val="0"/>
          <w:iCs w:val="0"/>
          <w:color w:val="auto"/>
        </w:rPr>
        <w:t xml:space="preserve">Wykonanie planu </w:t>
      </w:r>
      <w:r>
        <w:rPr>
          <w:i w:val="0"/>
          <w:iCs w:val="0"/>
          <w:color w:val="auto"/>
        </w:rPr>
        <w:t>wydatków</w:t>
      </w:r>
      <w:r w:rsidRPr="005161D4">
        <w:rPr>
          <w:i w:val="0"/>
          <w:iCs w:val="0"/>
          <w:color w:val="auto"/>
        </w:rPr>
        <w:t xml:space="preserve"> Covid-19</w:t>
      </w:r>
    </w:p>
    <w:tbl>
      <w:tblPr>
        <w:tblStyle w:val="TabelaCurulisEco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989"/>
        <w:gridCol w:w="1012"/>
        <w:gridCol w:w="6973"/>
        <w:gridCol w:w="1135"/>
        <w:gridCol w:w="1132"/>
        <w:gridCol w:w="1520"/>
        <w:gridCol w:w="1247"/>
      </w:tblGrid>
      <w:tr w:rsidR="004D1068" w:rsidRPr="005161D4" w14:paraId="7B59C740" w14:textId="77777777" w:rsidTr="00DA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997B11" w14:textId="77777777" w:rsidR="004D1068" w:rsidRPr="003221C9" w:rsidRDefault="004D1068" w:rsidP="00DA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3073B" w14:textId="77777777" w:rsidR="004D1068" w:rsidRPr="003221C9" w:rsidRDefault="004D1068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Rozdział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0923EB" w14:textId="77777777" w:rsidR="004D1068" w:rsidRPr="003221C9" w:rsidRDefault="004D1068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Paragraf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3E522" w14:textId="77777777" w:rsidR="004D1068" w:rsidRPr="003221C9" w:rsidRDefault="004D1068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6A1F71" w14:textId="77777777" w:rsidR="004D1068" w:rsidRPr="003221C9" w:rsidRDefault="004D1068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Plan na 1.01.2025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4526F1" w14:textId="77777777" w:rsidR="004D1068" w:rsidRPr="003221C9" w:rsidRDefault="004D1068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Plan na 31.12.2025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F3ACD1" w14:textId="77777777" w:rsidR="004D1068" w:rsidRPr="003221C9" w:rsidRDefault="004D1068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Wykonanie na 31.12.2025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39896C" w14:textId="77777777" w:rsidR="004D1068" w:rsidRPr="003221C9" w:rsidRDefault="004D1068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Wykonanie planu w %</w:t>
            </w:r>
          </w:p>
        </w:tc>
      </w:tr>
      <w:tr w:rsidR="004D1068" w:rsidRPr="005161D4" w14:paraId="14DF5EC7" w14:textId="77777777" w:rsidTr="00DA07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0BCD0" w14:textId="61AC4F9A" w:rsidR="004D1068" w:rsidRPr="003221C9" w:rsidRDefault="004D1068" w:rsidP="00322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337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87763" w14:textId="77777777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890C86" w14:textId="77777777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23863" w14:textId="77777777" w:rsidR="004D1068" w:rsidRPr="003221C9" w:rsidRDefault="004D1068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Kultura i ochrona dziedzictwa narodowego</w:t>
            </w:r>
          </w:p>
        </w:tc>
        <w:tc>
          <w:tcPr>
            <w:tcW w:w="387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A0149" w14:textId="77777777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386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8026C2" w14:textId="77777777" w:rsidR="004D1068" w:rsidRPr="003221C9" w:rsidRDefault="004D1068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518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5BC722" w14:textId="77777777" w:rsidR="004D1068" w:rsidRPr="003221C9" w:rsidRDefault="004D1068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653 426,97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310FB" w14:textId="77777777" w:rsidR="004D1068" w:rsidRPr="003221C9" w:rsidRDefault="004D1068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D1068" w:rsidRPr="005161D4" w14:paraId="5CC7553E" w14:textId="77777777" w:rsidTr="00DA07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3B9DB" w14:textId="77777777" w:rsidR="004D1068" w:rsidRPr="003221C9" w:rsidRDefault="004D1068" w:rsidP="00DA07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79EFF" w14:textId="0805CD94" w:rsidR="004D1068" w:rsidRPr="003221C9" w:rsidRDefault="004D1068" w:rsidP="00322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92120</w:t>
            </w:r>
          </w:p>
        </w:tc>
        <w:tc>
          <w:tcPr>
            <w:tcW w:w="34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B6492" w14:textId="77777777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DF6E7" w14:textId="77777777" w:rsidR="004D1068" w:rsidRPr="003221C9" w:rsidRDefault="004D1068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Ochrona zabytków i opieka nad zabytkami</w:t>
            </w:r>
          </w:p>
        </w:tc>
        <w:tc>
          <w:tcPr>
            <w:tcW w:w="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25C8CC" w14:textId="77777777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3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94FB85" w14:textId="77777777" w:rsidR="004D1068" w:rsidRPr="003221C9" w:rsidRDefault="004D1068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51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820D1D" w14:textId="77777777" w:rsidR="004D1068" w:rsidRPr="003221C9" w:rsidRDefault="004D1068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653 426,97</w:t>
            </w:r>
          </w:p>
        </w:tc>
        <w:tc>
          <w:tcPr>
            <w:tcW w:w="4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3DC551" w14:textId="77777777" w:rsidR="004D1068" w:rsidRPr="003221C9" w:rsidRDefault="004D1068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D1068" w:rsidRPr="005161D4" w14:paraId="60DFD2EC" w14:textId="77777777" w:rsidTr="00DA07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E1ACB" w14:textId="77777777" w:rsidR="004D1068" w:rsidRPr="003221C9" w:rsidRDefault="004D1068" w:rsidP="00DA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F6BBDC" w14:textId="77777777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19FCB" w14:textId="512082E5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6050</w:t>
            </w:r>
          </w:p>
        </w:tc>
        <w:tc>
          <w:tcPr>
            <w:tcW w:w="23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AC036A" w14:textId="74AC86CB" w:rsidR="004D1068" w:rsidRPr="003221C9" w:rsidRDefault="004D1068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38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BDD17" w14:textId="7DD867C9" w:rsidR="004D1068" w:rsidRPr="003221C9" w:rsidRDefault="003221C9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386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1D869" w14:textId="4DAD43F5" w:rsidR="004D1068" w:rsidRPr="003221C9" w:rsidRDefault="003221C9" w:rsidP="00322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518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9E5788" w14:textId="08F7EC79" w:rsidR="004D1068" w:rsidRPr="003221C9" w:rsidRDefault="003221C9" w:rsidP="00322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4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0CB9B" w14:textId="77777777" w:rsidR="004D1068" w:rsidRPr="003221C9" w:rsidRDefault="004D1068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4D1068" w:rsidRPr="005161D4" w14:paraId="20D3EC7B" w14:textId="77777777" w:rsidTr="004D10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Borders>
              <w:bottom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AB8ADE" w14:textId="77777777" w:rsidR="004D1068" w:rsidRPr="003221C9" w:rsidRDefault="004D1068" w:rsidP="00DA07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OLE_LINK4"/>
          </w:p>
        </w:tc>
        <w:tc>
          <w:tcPr>
            <w:tcW w:w="337" w:type="pct"/>
            <w:tcBorders>
              <w:bottom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B260A" w14:textId="77777777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EF1ABC" w14:textId="77777777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8E1749D" w14:textId="77777777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7" w:type="pct"/>
            <w:tcBorders>
              <w:bottom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38E77" w14:textId="5BF181FA" w:rsidR="004D1068" w:rsidRPr="003221C9" w:rsidRDefault="004D1068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Modernizacja zespołu pałacowo - parkowego w Łęgu Tarnowskim 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D467F" w14:textId="2EE3EA3E" w:rsidR="004D1068" w:rsidRPr="003221C9" w:rsidRDefault="003221C9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4632C1" w14:textId="738EB7E0" w:rsidR="004D1068" w:rsidRPr="003221C9" w:rsidRDefault="003221C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5EDED" w14:textId="6DFBC85D" w:rsidR="004D1068" w:rsidRPr="003221C9" w:rsidRDefault="003221C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598CE" w14:textId="77777777" w:rsidR="004D1068" w:rsidRPr="003221C9" w:rsidRDefault="004D1068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bookmarkEnd w:id="4"/>
      <w:tr w:rsidR="004D1068" w:rsidRPr="005161D4" w14:paraId="532342F5" w14:textId="77777777" w:rsidTr="0065276B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F0EFEF" w:themeColor="background2" w:themeTint="99"/>
            <w:right w:val="none" w:sz="0" w:space="0" w:color="auto"/>
            <w:insideH w:val="single" w:sz="4" w:space="0" w:color="F0EFEF" w:themeColor="background2" w:themeTint="99"/>
            <w:insideV w:val="single" w:sz="4" w:space="0" w:color="F0EFEF" w:themeColor="background2" w:themeTint="99"/>
          </w:tblBorders>
        </w:tblPrEx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053C" w14:textId="77777777" w:rsidR="004D1068" w:rsidRPr="003221C9" w:rsidRDefault="004D1068" w:rsidP="00DA07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F63" w14:textId="77777777" w:rsidR="004D1068" w:rsidRPr="003221C9" w:rsidRDefault="004D1068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E6B4" w14:textId="0E45FED2" w:rsidR="004D1068" w:rsidRPr="003221C9" w:rsidRDefault="004D1068" w:rsidP="00652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  <w:r w:rsidR="007F1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A73" w14:textId="2FE8E3E4" w:rsidR="004D1068" w:rsidRPr="003221C9" w:rsidRDefault="0065276B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D6B" w14:textId="3B9A2879" w:rsidR="004D1068" w:rsidRPr="003221C9" w:rsidRDefault="003221C9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D1068"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53 427,00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B471" w14:textId="5E82B6B2" w:rsidR="004D1068" w:rsidRPr="003221C9" w:rsidRDefault="003221C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D1068"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53 427,00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C2F" w14:textId="59D92450" w:rsidR="004D1068" w:rsidRPr="003221C9" w:rsidRDefault="003221C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1068" w:rsidRPr="003221C9">
              <w:rPr>
                <w:rFonts w:ascii="Times New Roman" w:hAnsi="Times New Roman" w:cs="Times New Roman"/>
                <w:sz w:val="20"/>
                <w:szCs w:val="20"/>
              </w:rPr>
              <w:t>53 426,97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C90" w14:textId="77777777" w:rsidR="004D1068" w:rsidRPr="003221C9" w:rsidRDefault="004D1068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65276B" w:rsidRPr="005161D4" w14:paraId="1540DD94" w14:textId="77777777" w:rsidTr="003221C9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F0EFEF" w:themeColor="background2" w:themeTint="99"/>
            <w:right w:val="none" w:sz="0" w:space="0" w:color="auto"/>
            <w:insideH w:val="single" w:sz="4" w:space="0" w:color="F0EFEF" w:themeColor="background2" w:themeTint="99"/>
            <w:insideV w:val="single" w:sz="4" w:space="0" w:color="F0EFEF" w:themeColor="background2" w:themeTint="99"/>
          </w:tblBorders>
        </w:tblPrEx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66E" w14:textId="77777777" w:rsidR="0065276B" w:rsidRPr="003221C9" w:rsidRDefault="0065276B" w:rsidP="00DA07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495" w14:textId="77777777" w:rsidR="0065276B" w:rsidRPr="003221C9" w:rsidRDefault="0065276B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42E" w14:textId="77777777" w:rsidR="0065276B" w:rsidRPr="003221C9" w:rsidRDefault="0065276B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FBF297D" w14:textId="77777777" w:rsidR="0065276B" w:rsidRPr="003221C9" w:rsidRDefault="0065276B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CA7E" w14:textId="13935072" w:rsidR="0065276B" w:rsidRPr="003221C9" w:rsidRDefault="0065276B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na konserwację techniczną polichromii sklepienia nawy głównej Kościoła pw. Oczyszczenia Najświętszej Marii Panny w Odporyszowie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14F" w14:textId="02B2F59D" w:rsidR="0065276B" w:rsidRPr="003221C9" w:rsidRDefault="003221C9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5276B"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53 427,00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488C" w14:textId="5897B56B" w:rsidR="0065276B" w:rsidRPr="003221C9" w:rsidRDefault="003221C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5276B"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53 427,00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EA6" w14:textId="5BB0FE94" w:rsidR="0065276B" w:rsidRPr="003221C9" w:rsidRDefault="003221C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276B" w:rsidRPr="003221C9">
              <w:rPr>
                <w:rFonts w:ascii="Times New Roman" w:hAnsi="Times New Roman" w:cs="Times New Roman"/>
                <w:sz w:val="20"/>
                <w:szCs w:val="20"/>
              </w:rPr>
              <w:t>53 426,97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ED57" w14:textId="77777777" w:rsidR="0065276B" w:rsidRPr="003221C9" w:rsidRDefault="0065276B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65276B" w:rsidRPr="005161D4" w14:paraId="4BA5FB44" w14:textId="77777777" w:rsidTr="003221C9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F0EFEF" w:themeColor="background2" w:themeTint="99"/>
            <w:right w:val="none" w:sz="0" w:space="0" w:color="auto"/>
            <w:insideH w:val="single" w:sz="4" w:space="0" w:color="F0EFEF" w:themeColor="background2" w:themeTint="99"/>
            <w:insideV w:val="single" w:sz="4" w:space="0" w:color="F0EFEF" w:themeColor="background2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BBA" w14:textId="77777777" w:rsidR="0065276B" w:rsidRPr="003221C9" w:rsidRDefault="0065276B" w:rsidP="00DA07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59A" w14:textId="77777777" w:rsidR="0065276B" w:rsidRPr="003221C9" w:rsidRDefault="0065276B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646" w14:textId="77777777" w:rsidR="0065276B" w:rsidRPr="003221C9" w:rsidRDefault="0065276B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28449C3" w14:textId="77777777" w:rsidR="0065276B" w:rsidRPr="003221C9" w:rsidRDefault="0065276B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AE8" w14:textId="77777777" w:rsidR="0065276B" w:rsidRPr="003221C9" w:rsidRDefault="0065276B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18C" w14:textId="77777777" w:rsidR="0065276B" w:rsidRPr="003221C9" w:rsidRDefault="0065276B" w:rsidP="00DA0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5B7B" w14:textId="77777777" w:rsidR="0065276B" w:rsidRPr="003221C9" w:rsidRDefault="0065276B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653 427,00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C6F" w14:textId="77777777" w:rsidR="0065276B" w:rsidRPr="003221C9" w:rsidRDefault="0065276B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sz w:val="20"/>
                <w:szCs w:val="20"/>
              </w:rPr>
              <w:t>653 426,97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47F" w14:textId="77777777" w:rsidR="0065276B" w:rsidRPr="003221C9" w:rsidRDefault="0065276B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1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1F13EF7B" w14:textId="77777777" w:rsidR="00490B6B" w:rsidRDefault="00490B6B"/>
    <w:sectPr w:rsidR="00490B6B" w:rsidSect="0065276B">
      <w:pgSz w:w="16838" w:h="11906" w:orient="landscape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6B"/>
    <w:rsid w:val="001C5E71"/>
    <w:rsid w:val="00305E16"/>
    <w:rsid w:val="003221C9"/>
    <w:rsid w:val="003726CD"/>
    <w:rsid w:val="00490B6B"/>
    <w:rsid w:val="004D1068"/>
    <w:rsid w:val="005161D4"/>
    <w:rsid w:val="0065276B"/>
    <w:rsid w:val="00754C62"/>
    <w:rsid w:val="007F1709"/>
    <w:rsid w:val="00C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7CC3"/>
  <w15:chartTrackingRefBased/>
  <w15:docId w15:val="{31B5705D-D7F8-4305-84FA-5FB5A1DB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76B"/>
  </w:style>
  <w:style w:type="paragraph" w:styleId="Nagwek1">
    <w:name w:val="heading 1"/>
    <w:basedOn w:val="Normalny"/>
    <w:next w:val="Normalny"/>
    <w:link w:val="Nagwek1Znak"/>
    <w:uiPriority w:val="9"/>
    <w:qFormat/>
    <w:rsid w:val="0049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B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B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B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B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B6B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ny"/>
    <w:next w:val="Normalny"/>
    <w:qFormat/>
    <w:rsid w:val="00490B6B"/>
    <w:pPr>
      <w:spacing w:after="200" w:line="240" w:lineRule="auto"/>
    </w:pPr>
    <w:rPr>
      <w:rFonts w:ascii="Times New Roman" w:hAnsi="Times New Roman"/>
      <w:i/>
      <w:iCs/>
      <w:color w:val="44546A" w:themeColor="text2"/>
      <w:kern w:val="0"/>
      <w:sz w:val="18"/>
      <w:szCs w:val="18"/>
      <w14:ligatures w14:val="none"/>
    </w:rPr>
  </w:style>
  <w:style w:type="table" w:customStyle="1" w:styleId="TabelaCurulisEco">
    <w:name w:val="Tabela Curulis Eco"/>
    <w:basedOn w:val="Standardowy"/>
    <w:rsid w:val="00490B6B"/>
    <w:pPr>
      <w:spacing w:after="0" w:line="240" w:lineRule="auto"/>
      <w:jc w:val="right"/>
    </w:pPr>
    <w:rPr>
      <w:rFonts w:ascii="Arial" w:hAnsi="Arial"/>
      <w:color w:val="0D0D0D" w:themeColor="text1" w:themeTint="F2"/>
      <w:kern w:val="0"/>
      <w:sz w:val="18"/>
      <w14:ligatures w14:val="none"/>
    </w:rPr>
    <w:tblPr>
      <w:tblStyleRowBandSize w:val="1"/>
      <w:tblStyleColBandSize w:val="1"/>
      <w:tblBorders>
        <w:bottom w:val="single" w:sz="4" w:space="0" w:color="F0EFEF" w:themeColor="background2" w:themeTint="99"/>
        <w:insideH w:val="single" w:sz="4" w:space="0" w:color="F0EFEF" w:themeColor="background2" w:themeTint="99"/>
        <w:insideV w:val="single" w:sz="4" w:space="0" w:color="F0EFEF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AEAAAA" w:themeColor="background2" w:themeShade="BF"/>
          <w:right w:val="nil"/>
          <w:insideH w:val="single" w:sz="4" w:space="0" w:color="AEAAAA" w:themeColor="background2" w:themeShade="BF"/>
          <w:insideV w:val="single" w:sz="4" w:space="0" w:color="AEAAAA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Przemysław Saładyga</cp:lastModifiedBy>
  <cp:revision>3</cp:revision>
  <dcterms:created xsi:type="dcterms:W3CDTF">2026-03-06T09:39:00Z</dcterms:created>
  <dcterms:modified xsi:type="dcterms:W3CDTF">2026-03-25T12:59:00Z</dcterms:modified>
</cp:coreProperties>
</file>