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5283" w14:textId="77777777" w:rsidR="003E67F1" w:rsidRPr="00AB02A5" w:rsidRDefault="003E67F1" w:rsidP="003E67F1">
      <w:pPr>
        <w:pStyle w:val="Nagwek2"/>
        <w:ind w:left="1203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487086425"/>
      <w:r w:rsidRPr="00AB02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10 </w:t>
      </w:r>
    </w:p>
    <w:p w14:paraId="47994E32" w14:textId="77777777" w:rsidR="003E67F1" w:rsidRPr="00C50DE6" w:rsidRDefault="003E67F1" w:rsidP="003E67F1"/>
    <w:p w14:paraId="3498AB95" w14:textId="159265B9" w:rsidR="003E67F1" w:rsidRDefault="003E67F1" w:rsidP="003E67F1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2A5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Wykonanie dochodów i wydatków w związku z realizacją zadań inwestycyjnych z programu Polski Ład</w:t>
      </w:r>
      <w:bookmarkEnd w:id="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w 202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rok</w:t>
      </w:r>
    </w:p>
    <w:p w14:paraId="211BD124" w14:textId="77777777" w:rsidR="003E67F1" w:rsidRPr="003E67F1" w:rsidRDefault="003E67F1" w:rsidP="003E67F1"/>
    <w:p w14:paraId="2CAEACD5" w14:textId="487C3FC0" w:rsidR="003E67F1" w:rsidRPr="003E67F1" w:rsidRDefault="003E67F1" w:rsidP="003E67F1">
      <w:pPr>
        <w:pStyle w:val="Legenda"/>
        <w:keepNext/>
        <w:jc w:val="both"/>
        <w:rPr>
          <w:i w:val="0"/>
          <w:iCs w:val="0"/>
          <w:color w:val="auto"/>
        </w:rPr>
      </w:pPr>
      <w:r w:rsidRPr="003E67F1">
        <w:rPr>
          <w:i w:val="0"/>
          <w:iCs w:val="0"/>
          <w:color w:val="auto"/>
        </w:rPr>
        <w:t>Wykonanie planu dochodów z programu Polski Ład</w:t>
      </w:r>
    </w:p>
    <w:tbl>
      <w:tblPr>
        <w:tblStyle w:val="TabelaCurulisEc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989"/>
        <w:gridCol w:w="1013"/>
        <w:gridCol w:w="6066"/>
        <w:gridCol w:w="1325"/>
        <w:gridCol w:w="1325"/>
        <w:gridCol w:w="1325"/>
        <w:gridCol w:w="1246"/>
      </w:tblGrid>
      <w:tr w:rsidR="003E67F1" w:rsidRPr="003E67F1" w14:paraId="226076D9" w14:textId="77777777" w:rsidTr="003E6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92259" w14:textId="77777777" w:rsidR="003E67F1" w:rsidRPr="003E67F1" w:rsidRDefault="003E67F1" w:rsidP="00DA0729">
            <w:pPr>
              <w:rPr>
                <w:sz w:val="22"/>
              </w:rPr>
            </w:pPr>
            <w:r w:rsidRPr="003E67F1">
              <w:rPr>
                <w:sz w:val="22"/>
              </w:rPr>
              <w:t>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7884B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Rozdział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4AEE4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Paragraf</w:t>
            </w:r>
          </w:p>
        </w:tc>
        <w:tc>
          <w:tcPr>
            <w:tcW w:w="215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462E3A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Wyszczególnienie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85943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Plan na 1.01.2025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53249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Plan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6F748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Wykonanie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95A0C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Wykonanie planu w %</w:t>
            </w:r>
          </w:p>
        </w:tc>
      </w:tr>
      <w:tr w:rsidR="003E67F1" w:rsidRPr="003E67F1" w14:paraId="0CFB173A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C194D" w14:textId="77777777" w:rsidR="003E67F1" w:rsidRPr="003E67F1" w:rsidRDefault="003E67F1" w:rsidP="003E67F1">
            <w:pPr>
              <w:jc w:val="center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758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3A132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BEF88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0EB53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Różne rozliczenia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60D4D4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17E4A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6BC59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4562F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100,00%</w:t>
            </w:r>
          </w:p>
        </w:tc>
      </w:tr>
      <w:tr w:rsidR="003E67F1" w:rsidRPr="003E67F1" w14:paraId="17AF572E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6D0DB" w14:textId="77777777" w:rsidR="003E67F1" w:rsidRPr="003E67F1" w:rsidRDefault="003E67F1" w:rsidP="003E6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731A8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75816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8DA8B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4B82C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Wpływy do rozliczenia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A5A3B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A47928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8A057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BF4E8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100,00%</w:t>
            </w:r>
          </w:p>
        </w:tc>
      </w:tr>
      <w:tr w:rsidR="003E67F1" w:rsidRPr="003E67F1" w14:paraId="0318C79C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02C98" w14:textId="77777777" w:rsidR="003E67F1" w:rsidRPr="003E67F1" w:rsidRDefault="003E67F1" w:rsidP="003E67F1">
            <w:pPr>
              <w:jc w:val="center"/>
              <w:rPr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B957D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2C72F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6370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029B1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C606A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B98C1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FDA36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132901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100,00%</w:t>
            </w:r>
          </w:p>
        </w:tc>
      </w:tr>
      <w:tr w:rsidR="003E67F1" w:rsidRPr="003E67F1" w14:paraId="13570EB3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E60A5" w14:textId="77777777" w:rsidR="003E67F1" w:rsidRPr="003E67F1" w:rsidRDefault="003E67F1" w:rsidP="00DA072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E83E5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6AC87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583B3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Razem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A168A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F5B90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87C53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67444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100,00%</w:t>
            </w:r>
          </w:p>
        </w:tc>
      </w:tr>
    </w:tbl>
    <w:p w14:paraId="65332683" w14:textId="77777777" w:rsidR="003E67F1" w:rsidRDefault="003E67F1" w:rsidP="003E67F1">
      <w:pPr>
        <w:pStyle w:val="Legenda"/>
        <w:keepNext/>
        <w:jc w:val="both"/>
        <w:rPr>
          <w:i w:val="0"/>
          <w:iCs w:val="0"/>
          <w:color w:val="auto"/>
        </w:rPr>
      </w:pPr>
    </w:p>
    <w:p w14:paraId="4073EB7B" w14:textId="04CA6FE4" w:rsidR="003E67F1" w:rsidRPr="003E67F1" w:rsidRDefault="003E67F1" w:rsidP="003E67F1">
      <w:pPr>
        <w:pStyle w:val="Legenda"/>
        <w:keepNext/>
        <w:jc w:val="both"/>
        <w:rPr>
          <w:i w:val="0"/>
          <w:iCs w:val="0"/>
          <w:color w:val="auto"/>
        </w:rPr>
      </w:pPr>
      <w:r w:rsidRPr="003E67F1">
        <w:rPr>
          <w:i w:val="0"/>
          <w:iCs w:val="0"/>
          <w:color w:val="auto"/>
        </w:rPr>
        <w:t>Wykonanie planu wydatków z programu Polski Ład</w:t>
      </w:r>
    </w:p>
    <w:tbl>
      <w:tblPr>
        <w:tblStyle w:val="TabelaCurulisEc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989"/>
        <w:gridCol w:w="1013"/>
        <w:gridCol w:w="6066"/>
        <w:gridCol w:w="1325"/>
        <w:gridCol w:w="1325"/>
        <w:gridCol w:w="1325"/>
        <w:gridCol w:w="1246"/>
      </w:tblGrid>
      <w:tr w:rsidR="003E67F1" w:rsidRPr="003E67F1" w14:paraId="21E0EB0A" w14:textId="77777777" w:rsidTr="003E6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D9624" w14:textId="77777777" w:rsidR="003E67F1" w:rsidRPr="003E67F1" w:rsidRDefault="003E67F1" w:rsidP="00DA0729">
            <w:pPr>
              <w:rPr>
                <w:sz w:val="22"/>
              </w:rPr>
            </w:pPr>
            <w:r w:rsidRPr="003E67F1">
              <w:rPr>
                <w:sz w:val="22"/>
              </w:rPr>
              <w:t>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5AF5C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Rozdział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50C74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Paragraf</w:t>
            </w:r>
          </w:p>
        </w:tc>
        <w:tc>
          <w:tcPr>
            <w:tcW w:w="215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B822E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Wyszczególnienie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DCF7D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Plan na 1.01.2025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DD1C5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Plan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53780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Wykonanie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4F0788" w14:textId="77777777" w:rsidR="003E67F1" w:rsidRPr="003E67F1" w:rsidRDefault="003E67F1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Wykonanie planu w %</w:t>
            </w:r>
          </w:p>
        </w:tc>
      </w:tr>
      <w:tr w:rsidR="003E67F1" w:rsidRPr="003E67F1" w14:paraId="3D64361D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A59135" w14:textId="77777777" w:rsidR="003E67F1" w:rsidRPr="003E67F1" w:rsidRDefault="003E67F1" w:rsidP="003E67F1">
            <w:pPr>
              <w:jc w:val="center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C08F66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9FA2C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0F33B7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Gospodarka komunalna i ochrona środowiska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3FC320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DA60C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80B47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57271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100,00%</w:t>
            </w:r>
          </w:p>
        </w:tc>
      </w:tr>
      <w:tr w:rsidR="003E67F1" w:rsidRPr="003E67F1" w14:paraId="6888EC28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7CC0F0" w14:textId="77777777" w:rsidR="003E67F1" w:rsidRPr="003E67F1" w:rsidRDefault="003E67F1" w:rsidP="003E6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029F2F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90015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1D2C7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FC3C7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Oświetlenie ulic, placów i dróg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69EEE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BFC82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2DE5E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999F80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3E67F1">
              <w:rPr>
                <w:b/>
                <w:bCs/>
                <w:sz w:val="22"/>
              </w:rPr>
              <w:t>100,00%</w:t>
            </w:r>
          </w:p>
        </w:tc>
      </w:tr>
      <w:tr w:rsidR="003E67F1" w:rsidRPr="003E67F1" w14:paraId="797EA432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8A1A1" w14:textId="77777777" w:rsidR="003E67F1" w:rsidRPr="003E67F1" w:rsidRDefault="003E67F1" w:rsidP="003E67F1">
            <w:pPr>
              <w:jc w:val="center"/>
              <w:rPr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BD9B4A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B651D" w14:textId="77777777" w:rsidR="003E67F1" w:rsidRPr="003E67F1" w:rsidRDefault="003E67F1" w:rsidP="003E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6370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2CD7F" w14:textId="1D064C05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Wydatki jednostek poniesione ze środków z Rządowego Funduszu Polski Ład: Program Inwestycji Strategicznych na realizację zadań inwestycyjnych</w:t>
            </w:r>
            <w:r w:rsidRPr="003E67F1">
              <w:rPr>
                <w:sz w:val="22"/>
              </w:rPr>
              <w:t xml:space="preserve"> </w:t>
            </w:r>
            <w:r w:rsidRPr="003E67F1">
              <w:rPr>
                <w:color w:val="000000"/>
                <w:sz w:val="22"/>
              </w:rPr>
              <w:t>- Modernizacja infrastruktury oświetleniowej w celu poprawy efektywności przez obniżenie energochłonności oświetlenia na terenie Gminy Żabno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2514F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62B2C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33145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15E854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E67F1">
              <w:rPr>
                <w:sz w:val="22"/>
              </w:rPr>
              <w:t>100,00%</w:t>
            </w:r>
          </w:p>
        </w:tc>
      </w:tr>
      <w:tr w:rsidR="003E67F1" w:rsidRPr="003E67F1" w14:paraId="555AE963" w14:textId="77777777" w:rsidTr="003E6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E0F86" w14:textId="77777777" w:rsidR="003E67F1" w:rsidRPr="003E67F1" w:rsidRDefault="003E67F1" w:rsidP="00DA072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5636CF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186B3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989A0" w14:textId="77777777" w:rsidR="003E67F1" w:rsidRPr="003E67F1" w:rsidRDefault="003E67F1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Razem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177B2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19C6D2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D5A5B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01679" w14:textId="77777777" w:rsidR="003E67F1" w:rsidRPr="003E67F1" w:rsidRDefault="003E67F1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</w:rPr>
            </w:pPr>
            <w:r w:rsidRPr="003E67F1">
              <w:rPr>
                <w:b/>
                <w:bCs/>
                <w:color w:val="000000"/>
                <w:sz w:val="22"/>
              </w:rPr>
              <w:t>100,00%</w:t>
            </w:r>
          </w:p>
        </w:tc>
      </w:tr>
    </w:tbl>
    <w:p w14:paraId="6D500394" w14:textId="51633ED7" w:rsidR="003E67F1" w:rsidRPr="003E67F1" w:rsidRDefault="003E67F1" w:rsidP="003E67F1">
      <w:pPr>
        <w:tabs>
          <w:tab w:val="left" w:pos="9192"/>
        </w:tabs>
      </w:pPr>
    </w:p>
    <w:sectPr w:rsidR="003E67F1" w:rsidRPr="003E67F1" w:rsidSect="003E67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F1"/>
    <w:rsid w:val="001C5E71"/>
    <w:rsid w:val="003E67F1"/>
    <w:rsid w:val="00754C62"/>
    <w:rsid w:val="00C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0435"/>
  <w15:chartTrackingRefBased/>
  <w15:docId w15:val="{66099F60-E763-4FA9-A524-EF9916CD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7F1"/>
    <w:pPr>
      <w:spacing w:line="276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6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7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7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7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7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7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7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7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7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7F1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qFormat/>
    <w:rsid w:val="003E6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3">
    <w:name w:val="Styl3"/>
    <w:basedOn w:val="Nagwek3"/>
    <w:qFormat/>
    <w:rsid w:val="003E67F1"/>
    <w:p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table" w:customStyle="1" w:styleId="TabelaCurulisEco">
    <w:name w:val="Tabela Curulis Eco"/>
    <w:basedOn w:val="Standardowy"/>
    <w:rsid w:val="003E67F1"/>
    <w:pPr>
      <w:spacing w:after="0" w:line="240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StyleRowBandSize w:val="1"/>
      <w:tblStyleColBandSize w:val="1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1</cp:revision>
  <dcterms:created xsi:type="dcterms:W3CDTF">2026-03-06T09:20:00Z</dcterms:created>
  <dcterms:modified xsi:type="dcterms:W3CDTF">2026-03-06T09:29:00Z</dcterms:modified>
</cp:coreProperties>
</file>