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XX/300/25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10 grudnia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zmian Wieloletniej Prognozy Finansowej Gminy Żabno na lata 2025-2035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230 ust. 6 ustawy z dnia 27 sierpnia 2009 roku o finansach publicznych (t.j.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2025 r. poz. 1483) uchwala się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 uchwale nr VIII/124/24 Rady Miejskiej w Żabnie z dnia 30.12.2024 r. w sprawie Wieloletniej Prognozy Finansowej Gminy Żabno na lata 2025-2035 z późn. zmianami wprowadza się następujące zmiany: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załącznik nr 1 – Wieloletnia Prognoza Finansowa Gminy Żabno na lata 2025-2035 otrzymuje brzmienie załącznika nr 1 do uchwały;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 wykazie wieloletnich przedsięwzięć Gminy Żabno, stanowiącym załącznik nr 2 do zmienianej uchwały – określone w załączniku nr 2 do niniejszej uchwały;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objaśnienia przyjętych wartości do Wieloletniej Prognozy Finansowej Gminy Żabno stanowią załącznik nr 3 do niniejszej uchwały.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A77B3E">
      <w:pPr>
        <w:keepNext/>
        <w:spacing w:before="0" w:after="120" w:line="240" w:lineRule="auto"/>
        <w:ind w:left="534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do uchwały Nr XX/300/25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Żabnie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 dnia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Wieloletnia Prognoza Finansowa Gminy Żabno</w:t>
      </w:r>
    </w:p>
    <w:p w:rsidR="00A77B3E">
      <w:pPr>
        <w:keepNext/>
        <w:spacing w:before="0" w:after="120" w:line="240" w:lineRule="auto"/>
        <w:ind w:left="10272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do uchwały Nr XX/300/25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Żabnie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 dnia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4"/>
          <w:u w:val="none"/>
          <w:vertAlign w:val="baseline"/>
        </w:rPr>
        <w:t>Wykaz Przedsięwzieć Wieloletniej Prognozy Finanowej Gminy Żabno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75"/>
        <w:gridCol w:w="4410"/>
        <w:gridCol w:w="1650"/>
        <w:gridCol w:w="690"/>
        <w:gridCol w:w="690"/>
        <w:gridCol w:w="960"/>
        <w:gridCol w:w="1200"/>
        <w:gridCol w:w="1080"/>
        <w:gridCol w:w="1110"/>
        <w:gridCol w:w="1080"/>
        <w:gridCol w:w="10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Nazwa i cel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Okres realizacji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2026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48"/>
        </w:trPr>
        <w:tc>
          <w:tcPr>
            <w:tcW w:w="6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44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Do</w:t>
            </w:r>
          </w:p>
        </w:tc>
        <w:tc>
          <w:tcPr>
            <w:tcW w:w="9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2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Wydatki na przedsięwzięcia-ogółem (1.1+1.2+1.3)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38 824 798,18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16 600 631,21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17 641 149,19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1 574 945,37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97 273,50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1.a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- wydatki bieżące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5 664 346,54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2 136 656,96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1 355 055,19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621 201,37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97 273,50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1.b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- wydatki majątkowe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33 160 451,64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14 463 974,25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16 286 094,00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953 744,00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Wydatki na programy, projekty lub zadania związane z programami realizowanymi z udziałem środków, o których mowa w art.5 ust.1 pkt 2 i 3 ustawy z dnia 27 sierpnia 2009.r. o finansach publicznych (Dz.U.Nr 157, poz.1240,z późn.zm.), z tego: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18 174 422,54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1 845 638,57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14 118 057,19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684 045,37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97 273,50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- wydatki bieżące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3 515 011,54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1 246 775,96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782 490,19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296 201,37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97 273,50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Program "Maluch+" Żłobek Łęg Tarnowski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476 990,00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173 888,00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107 008,00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40 128,00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Program "Maluch+" Żłobek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340 048,00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86 944,00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73 568,00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Wdrożenie Programu Ochrony Powietrza w Gminie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588 192,81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263 799,71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126 174,48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9 072,71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Program Erazmus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SZKOŁA PODSTAWOWA IM. STANISŁAWA WYSPIAŃSKIEGO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225 799,49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175 799,49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Cyberbezpieczny Samorząd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322 377,39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83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Edukacja włączająca w gminie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ZESPÓŁ SZKOŁY PODSTAWOWEJ I PRZEDSZKOLA W OTFINOWIE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2028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100 794,09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42 030,55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21 451,10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23 015,10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14 297,34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Edukacja włączająca w gminie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SZKOŁA PODSTAWOWA IM. STANISŁAWA WYSPIAŃSKIEGO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2028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273 772,02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88 954,53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75 522,83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64 370,20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44 924,46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9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Edukacja włączająca w gminie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SZKOŁA PODSTAWOWA IM. POLSKICH NOBLISTÓW W BOBROWNIKACH WIELKICH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2028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126 941,89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49 536,69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28 784,70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27 759,70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20 860,80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83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Edukacja włączająca w gminie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ZAKŁAD OBSŁUGI SAMORZĄDOWYCH SZKÓŁ I PRZEDSZKOLI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2028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125 377,00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43 445,60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36 089,00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28 651,50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17 190,90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83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1.1.1.10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Projekt „Wiem więcej w Gminie Żabno”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ZESPÓŁ SZKOŁY PODSTAWOWEJ I PRZEDSZKOLA W OTFINOWIE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107 856,20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75 054,92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32 801,28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985"/>
        <w:gridCol w:w="936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99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zobowiązań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35 913 999,27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4 210 187,02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31 703 812,25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16 745 014,63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2 422 741,02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321 024,00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160 512,00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399 046,90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185 799,49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322 377,39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83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100 794,09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273 772,02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98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126 941,89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83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125 377,00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83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107 856,20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75"/>
        <w:gridCol w:w="4410"/>
        <w:gridCol w:w="1650"/>
        <w:gridCol w:w="690"/>
        <w:gridCol w:w="690"/>
        <w:gridCol w:w="960"/>
        <w:gridCol w:w="1200"/>
        <w:gridCol w:w="1080"/>
        <w:gridCol w:w="1110"/>
        <w:gridCol w:w="1080"/>
        <w:gridCol w:w="10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8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Nazwa i cel</w:t>
            </w:r>
          </w:p>
        </w:tc>
        <w:tc>
          <w:tcPr>
            <w:tcW w:w="16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Okres realizacji</w:t>
            </w:r>
          </w:p>
        </w:tc>
        <w:tc>
          <w:tcPr>
            <w:tcW w:w="96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2025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2026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2027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48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44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6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Do</w:t>
            </w:r>
          </w:p>
        </w:tc>
        <w:tc>
          <w:tcPr>
            <w:tcW w:w="9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2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1.1.1.11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Projekt „Wiem więcej w Gminie Żabno”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SZKOŁA PODSTAWOWA IM. STANISŁAWA WYSPIAŃSKIEGO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145 469,34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101 867,42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43 601,92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98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1.1.1.12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Projekt „Wiem więcej w Gminie Żabno”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SZKOŁA PODSTAWOWA IM. POLSKICH NOBLISTÓW W BOBROWNIKACH WIELKICH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72 351,60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51 950,96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20 400,64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83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1.1.1.13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Projekt „Wiem więcej w Gminie Żabno”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ZAKŁAD OBSŁUGI SAMORZĄDOWYCH SZKÓŁ I PRZEDSZKOLI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81 419,10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75 018,78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6 400,32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- wydatki majątkowe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14 659 411,00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598 862,61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13 335 567,00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387 844,00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Cyberbezpieczny Samorząd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512 862,61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Rozwój niebiesko - zielonej infrastruktury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900 000,00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900 000,00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Budowa stanicy rowerowej na dz. nr 2149/9 w m.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520 000,00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520 000,00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Rozbudowa punktu selektywnej zbiórki odpadów komunalnych w Gminie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2 548 410,00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86 000,00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2 462 410,00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Rozwój infrastruktury przedszkoli w gminie Żabno w zakresie zwiększenia ich dostępności dla osób ze szczególnymi potrzebami - Publiczne Przedszkole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2 585 624,00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2 197 780,00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387 844,00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Rozwój infrastruktury szkół podstawowych w gminie Żabno w zakresie zwiększenia ich dostępności dla osób ze szczególnymi potrzebami - SP Niedomice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4 800 000,00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4 800 000,00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Modernizacja zabytkowego pałacu w Łęgu Tarnowskim w ramach realizacji projektu „Rozwój oferty turystycznej Aglomeracji Tarnowskiej w oparciu o markę EnoTarnowskie”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2 455 377,00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2 455 377,00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1.2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Wydatki na programy, projekty lub zadania związane z umowami partnerstwa publiczno-prywatnego, z tego: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1.2.1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- wydatki bieżące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1.2.2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- wydatki majątkowe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Wydatki na programy, projekty lub zadania pozostałe (inne niż wymienione w pkt 1.1 i 1.2),z tego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20 650 375,64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14 754 992,64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3 523 092,00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890 900,00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- wydatki bieżące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2 149 335,00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889 881,00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572 565,00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325 000,00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Remont drogi gminnej na dz. nr 396/2 w m. Podlesie Dębowe oraz części dz. nr 598 ul. Kościuszki w m.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393 162,00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244 261,00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Utrzymanie drogi wojewódzkiej 973 ora 975 na terenie miasta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94 416,00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21 104,00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10 104,00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Utrzymanie zieleni na terenie miasta Żabna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975 000,00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325 000,00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325 000,00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325 000,00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Wsparcie opiekunów nieformalnych osób niesamodzierlnych w subregionie tarnowskim - dotacja dla miasta Tarnowa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126 753,00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42 251,00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Opracowanie koncepcji Gminnego Programu Rewitalizacji Gminy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Monitoring wizyjny centrum miasta Żabna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69 834,00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23 278,00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23 278,00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985"/>
        <w:gridCol w:w="936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99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zobowiązań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145 469,34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98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72 351,60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83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1.1.1.13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81 419,10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14 322 273,61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512 862,61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900 000,00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520 000,00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2 548 410,00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2 585 624,00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4 800 000,00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1.1.2.9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2 455 377,00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19 168 984,64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1 787 446,00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244 261,00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31 208,00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975 000,00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42 251,00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45 000,00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46 556,00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75"/>
        <w:gridCol w:w="4410"/>
        <w:gridCol w:w="1650"/>
        <w:gridCol w:w="690"/>
        <w:gridCol w:w="690"/>
        <w:gridCol w:w="960"/>
        <w:gridCol w:w="1200"/>
        <w:gridCol w:w="1080"/>
        <w:gridCol w:w="1110"/>
        <w:gridCol w:w="1080"/>
        <w:gridCol w:w="10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8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Nazwa i cel</w:t>
            </w:r>
          </w:p>
        </w:tc>
        <w:tc>
          <w:tcPr>
            <w:tcW w:w="16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Okres realizacji</w:t>
            </w:r>
          </w:p>
        </w:tc>
        <w:tc>
          <w:tcPr>
            <w:tcW w:w="96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2025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2026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2027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48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44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6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Do</w:t>
            </w:r>
          </w:p>
        </w:tc>
        <w:tc>
          <w:tcPr>
            <w:tcW w:w="9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2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Opracowanie planu ogólnego Gminy Żabno - zagospodarowanie przestrzenne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180 000,00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21 177,00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116 823,00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Wykonanie dokumentacji w zakresie rozbudowy drogi gminnej nr K203528 w km od 0+000 do 1+623 w m. Sieradza – etap I - koncepcja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57 810,00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57 810,00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1.3.1.10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Opracowanie projektu nawodnienia oraz wymiany trawnika na dz. nr 1311 i 877, ul. Rynek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1.3.1.11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Strategia Rozwoju Gminy Żabno na lata 2021-2030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1.3.1.12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Odbiór i utylizacja odpadów niebezpiecznych zawierających azbest z terenu Gminy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128 910,00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28 910,00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1.3.1.13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Sporządzenie projektu uchwały Aglomeracji Żabno w niezbędnymi załącznikami wraz z uzyskaniem uzgodnień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18 450,00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18 450,00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</w:t>
            </w:r>
          </w:p>
        </w:tc>
        <w:tc>
          <w:tcPr>
            <w:tcW w:w="74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- wydatki majątkowe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18 501 040,64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13 865 111,64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2 950 527,00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565 900,00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Modernizacja zespołu pałacowo-parkowego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915 000,00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651 514,00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108 486,00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Modernizacja wewnętrznej instalacji wodno – hydrantowej w budynku Szkoły Podstawowej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71 000,00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71 000,00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Budowa kanalizacji sanitarnej w m. Odporyszów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285 000,00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242 250,00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Rozbudowa, przebudowa oraz nadbudowa Wiejskiego Ośrodka Zdrowia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1 753 737,00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1 203 942,00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405 500,00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25 900,00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Budowa chodnika wraz z przejściem dla pieszych i oświetleniem w m. Sieradza - Fiuk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27 000,00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18 000,00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Zakup samochodu strażackiego dla Ochotniczej Straży Pożarnej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1 026 224,00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1 026 224,00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Wykonanie dokumentacji projektowej - "Rozbudowa cmentarza komunalnego w miejscowości Niedomice"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88 000,00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Wykonanie przepompowni wody przy Al. Piłsudskiego w m.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Modernizacja kompleksu sportowego „Orlik 2012” przy Szkole Podstawowej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1 009 138,00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1 009 138,00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Modernizacja boiska sportowego przy Szkole Podstawowej w Otfinowie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1 320 000,00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505 000,00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815 000,00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Modernizacja infrastruktury oświetleniowej w celu poprawy efektywności przez obniżenie energochłonności oświetlenia na terenie Gminy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3 196 090,64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3 196 090,64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Utworzenie Centrum Opiekuńczo Mieszkalnego w Siedliszowicach "Centra opiekuńczo - mieszkalne"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4 633 650,00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3 770 359,00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863 291,00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Przebudowa drogi wojewódzkiej nr 973 w Ilkowicach polegająca na budowie chodnika - projekt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120 000,00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120 000,00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Opracowanie dokumentacji projektowej dla zadnia pn.:  Modernizacja-Remont drogi gminnej ul. Nowy Świat w m. Niedomice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Modernizacja Szkoły Podstawowej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157 000,00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77 000,00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Modernizacja przydrożnej kapliczki z figurą NMP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63 613,00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Opracowanie dokumentacji projektowo - kosztorysowej „Modernizacji Domu Ludowego w miejscowości Ilkowice"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Opracowanie dokumentacji projektowo - kosztorysowej „Modernizacji Domu Ludowego miejscowości Siedliszowice"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985"/>
        <w:gridCol w:w="936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99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zobowiązań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138 000,00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57 810,00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10 000,00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50 000,00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128 910,00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1.3.1.13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18 450,00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17 381 538,64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760 000,00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71 000,00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242 250,00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1 635 342,00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18 000,00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1 026 224,00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88 000,00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30 000,00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1 009 138,00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1 320 000,00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3 196 090,64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4 633 650,00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120 000,00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50 000,00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77 000,00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55 000,00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80 000,00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75 000,00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75"/>
        <w:gridCol w:w="4410"/>
        <w:gridCol w:w="1650"/>
        <w:gridCol w:w="690"/>
        <w:gridCol w:w="690"/>
        <w:gridCol w:w="960"/>
        <w:gridCol w:w="1200"/>
        <w:gridCol w:w="1080"/>
        <w:gridCol w:w="1110"/>
        <w:gridCol w:w="1080"/>
        <w:gridCol w:w="10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8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Nazwa i cel</w:t>
            </w:r>
          </w:p>
        </w:tc>
        <w:tc>
          <w:tcPr>
            <w:tcW w:w="16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Okres realizacji</w:t>
            </w:r>
          </w:p>
        </w:tc>
        <w:tc>
          <w:tcPr>
            <w:tcW w:w="96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2025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2026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2027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48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44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6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Do</w:t>
            </w:r>
          </w:p>
        </w:tc>
        <w:tc>
          <w:tcPr>
            <w:tcW w:w="9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2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Opracowanie dokumentacji projektowo-kosztorysowej „Modernizacji Domu Ludowego w miejscowości Otfinów”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Opracowanie dokumentacji projektowo-kosztorysowej dla zadania ”Zagospodarowanie terenu na dz. 53/1przy stawie w Pierszycach wraz z terenami przyległymi”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Opracowanie dokumentacji projektowo-kosztorysowej na „Modernizację istniejącego boiska sportowego na dz. nr. 166 w Pierszycach”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16 000,00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16 000,00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Przebudowa drogi wojewódzkiej nr 973 na odcinku 060 km 4+496,20 do 060 km 4+699,39 w m. Otfinów polegająca na budowie prawostronnego chodnika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235 000,00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235 000,00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Przebudowa drogi wojewódzkiej nr 973 na odcinku 085 km 0+670,00 do 090 km 0+015,20 w m. Otfinów polegająca na budowie lewostronnego chodnika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Przebudowa drogi wojewódzkiej nr 973 na odcinku 090 km 0+043,75 do 090 km 0+339,42 w m. Otfinów polegająca na budowie lewostronnego chodnika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300 417,00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300 417,00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Budowa chodnika przy ul. Witosa/ Nowa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Wykonanie dokumentacji na odwodnienie terenu przy drogach gminnych ul. Parkowa i Leśna w m. Łęg Tarnowski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37 000,00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37 000,00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Zakup solarko-piaskarki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145 000,00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145 000,00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Opracowanie dokumentacji projektowo- kosztorysowej dla inwestycji pn. „Budowa sieci wodociągowej ul. Pawęzowska w Łęgu Tarnowskim, Gmina Żabno"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58 000,00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1.3.2.30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Projekt budowy fragmentu odcinka chodnika przy ul. Dąbrowskiego w Żabnie przy drodze wojewódzkiej nr 975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65 000,00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65 000,00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1.3.2.31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Rozbudowa Sieci oświetlenia ulicznego przy ul. Szkotnik m. Żabno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14 000,00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14 000,00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1.3.2.32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Modernizacja Szkoły Podstawowej w Niedomicach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68 000,00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1.3.2.33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Opracowanie dokumentacji dla zadania pn. „Modernizacja budynku remizy na dz. 193 w msc. Pasieka Otfinowska wraz ze zmianą użytkowania budynku"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1.3.2.34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Dostosowanie pomieszczeń dla osób niepełnosprawnych w Urzędzie Miejskim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371 567,00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1.3.2.35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Konserwacja techniczna polichromii sklepienia nawy głównej Kościoła pw. Oczyszczenia Najświętszej Marii Panny w Odporyszowie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695 914,00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353 427,00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1.3.2.36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Obwodnica Żabna w/c DW 973. 975 - opracowanie dokumentacji projektowej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690 000,00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200 000,00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490 000,00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1.3.2.37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Rozbudowa/przebudowa drogi wojewódzkiej nr 973 na odcinku Żabno-Otfinów – opracowanie dokumentacji projektowej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2027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198 000,00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148 000,00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1.3.2.38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Modernizacja wraz z dostosowaniem dla osób ze szczególnymi potrzebami Publicznego Przedszkola w Żabnie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1.3.2.39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Modernizacja Publicznego Przedszkola w Niedomicach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63 690,00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60 000,00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1.3.2.40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Budowa tężni solankowej w miejscowości Żabno - dokumentacja projektowa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1.3.2.41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Modernizacja placu targowego w Niedomicach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28 000,00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28 000,00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985"/>
        <w:gridCol w:w="936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99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zobowiązań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80 000,00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30 000,00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16 000,00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235 000,00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250 000,00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300 417,00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50 000,00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37 000,00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145 000,00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58 000,00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65 000,00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14 000,00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68 000,00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29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7 000,00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40 000,00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353 427,00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690 000,00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198 000,00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90 000,00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60 000,00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72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40 000,00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28 000,00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75"/>
        <w:gridCol w:w="4410"/>
        <w:gridCol w:w="1650"/>
        <w:gridCol w:w="690"/>
        <w:gridCol w:w="690"/>
        <w:gridCol w:w="960"/>
        <w:gridCol w:w="1200"/>
        <w:gridCol w:w="1080"/>
        <w:gridCol w:w="1110"/>
        <w:gridCol w:w="1080"/>
        <w:gridCol w:w="10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8"/>
        </w:trPr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L.p.</w:t>
            </w:r>
          </w:p>
        </w:tc>
        <w:tc>
          <w:tcPr>
            <w:tcW w:w="4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Nazwa i cel</w:t>
            </w:r>
          </w:p>
        </w:tc>
        <w:tc>
          <w:tcPr>
            <w:tcW w:w="16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Jednostka odpowiedzialna lub koordynująca</w:t>
            </w:r>
          </w:p>
        </w:tc>
        <w:tc>
          <w:tcPr>
            <w:tcW w:w="138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Okres realizacji</w:t>
            </w:r>
          </w:p>
        </w:tc>
        <w:tc>
          <w:tcPr>
            <w:tcW w:w="96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Łączne nakłady finansowe</w:t>
            </w:r>
          </w:p>
        </w:tc>
        <w:tc>
          <w:tcPr>
            <w:tcW w:w="12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2025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2026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2027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2028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2029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48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44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6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Od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Do</w:t>
            </w:r>
          </w:p>
        </w:tc>
        <w:tc>
          <w:tcPr>
            <w:tcW w:w="9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2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1.3.2.400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Rozbudowa sieci wodociągowej w Łęgu Tarnowskim</w:t>
            </w:r>
          </w:p>
        </w:tc>
        <w:tc>
          <w:tcPr>
            <w:tcW w:w="165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Urząd Miejski w Żabnie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2026</w:t>
            </w: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40 000,00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40 000,00</w:t>
            </w:r>
          </w:p>
        </w:tc>
        <w:tc>
          <w:tcPr>
            <w:tcW w:w="11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0,00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985"/>
        <w:gridCol w:w="936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99"/>
        </w:trPr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L.p.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Limit zobowiązań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69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4"/>
              </w:rPr>
              <w:t>1.3.2.400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4"/>
                <w:u w:val="none"/>
                <w:vertAlign w:val="baseline"/>
              </w:rPr>
            </w:pPr>
            <w:r>
              <w:rPr>
                <w:sz w:val="12"/>
              </w:rPr>
              <w:t>40 000,00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569"/>
        <w:gridCol w:w="7569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>
      <w:pPr>
        <w:keepNext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160" w:beforeAutospacing="0" w:after="320" w:afterAutospacing="0" w:line="240" w:lineRule="auto"/>
        <w:ind w:left="0" w:right="0" w:firstLine="0"/>
        <w:contextualSpacing w:val="0"/>
        <w:jc w:val="center"/>
        <w:rPr>
          <w:rFonts w:ascii="Arial" w:hAnsi="Arial"/>
          <w:b/>
          <w:sz w:val="32"/>
          <w:szCs w:val="20"/>
          <w:lang w:val="x-none" w:eastAsia="en-US" w:bidi="ar-SA"/>
        </w:rPr>
      </w:pPr>
      <w:r>
        <w:rPr>
          <w:rFonts w:ascii="Arial" w:hAnsi="Arial"/>
          <w:b/>
          <w:sz w:val="32"/>
          <w:szCs w:val="20"/>
          <w:lang w:val="x-none" w:eastAsia="en-US" w:bidi="ar-SA"/>
        </w:rPr>
        <w:t>Objaśnienia przyjętych wartości do Wieloletniej Prognozy Finansowej Gminy Żabno na lata 2025-2035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Zgodnie ze zmianami w budżecie na dzień 10 grudnia 2025 r., dokonano następujących zmian w Wieloletniej Prognozie Finansowej Gminy Żabno: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Dochody ogółem zmniejszono o 36 052,51 zł, z czego dochody bieżące zwiększono o 485 869,87 zł, a dochody majątkowe zmniejszono o 521 922,38 zł.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Wydatki ogółem zmniejszono o 1 586 052,51 zł, z czego wydatki bieżące zwiększono o 402 950,66 zł, a wydatki majątkowe zmniejszono o 1 989 003,17 zł.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Wynik budżetu jest deficytowy i po zmianach wynosi -4 281 161,00 zł.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Szczegółowe informacje na temat zmian w zakresie dochodów, wydatków i wyniku budżetu w roku budżetowym przedstawiono w tabeli poniżej.</w:t>
      </w:r>
    </w:p>
    <w:p>
      <w:pPr>
        <w:keepNext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160" w:beforeAutospacing="0" w:after="0" w:afterAutospacing="0" w:line="240" w:lineRule="auto"/>
        <w:ind w:left="0" w:right="0" w:firstLine="0"/>
        <w:contextualSpacing w:val="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dochodach i wydatkach w 2025 roku</w:t>
      </w:r>
    </w:p>
    <w:tbl>
      <w:tblPr>
        <w:tblStyle w:val="TableNormal"/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</w:tblPr>
      <w:tblGrid>
        <w:gridCol w:w="2268"/>
        <w:gridCol w:w="2268"/>
        <w:gridCol w:w="2268"/>
        <w:gridCol w:w="2268"/>
      </w:tblGrid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Dochody ogółem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118 559 931,42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-36 052,51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118 523 878,91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Dochody bieżące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105 834 409,56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+485 869,87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106 320 279,43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Subwencja ogólna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18 208 529,93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+37 718,00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18 246 247,93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Dotacje bieżące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12 607 623,47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+74 301,87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12 681 925,34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Pozostałe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24 770 657,53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+373 850,00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25 144 507,53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Dochody majątkowe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12 725 521,86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-521 922,38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12 203 599,48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Sprzedaż majątku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1 347 520,00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-253 350,00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1 094 170,00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Wydatki ogółem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124 391 092,42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-1 586 052,51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122 805 039,91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Wydatki bieżące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99 223 427,16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+402 950,66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99 626 377,82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Wynagrodzenia i pochodne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45 566 825,14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+133 694,15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45 700 519,29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Pozostałe wydatki bieżące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51 841 083,02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+269 256,51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52 110 339,53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Wydatki majątkowe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25 167 665,26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-1 989 003,17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23 178 662,09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Wynik budżetu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-5 831 161,00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+1 550 000,00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-4 281 161,00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Od 2026 r. nie dokonywano zmian w zakresie planowanych dochodów budżetowych.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okresie prognozy WPF dokonano zmian w zakresie planowanych wydatków majątkowych. Zmiany przedstawiono w tabeli poniżej.</w:t>
      </w:r>
    </w:p>
    <w:p>
      <w:pPr>
        <w:keepNext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160" w:beforeAutospacing="0" w:after="0" w:afterAutospacing="0" w:line="240" w:lineRule="auto"/>
        <w:ind w:left="0" w:right="0" w:firstLine="0"/>
        <w:contextualSpacing w:val="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wydatkach majątkowych w okresie prognozy WPF</w:t>
      </w:r>
    </w:p>
    <w:tbl>
      <w:tblPr>
        <w:tblStyle w:val="TableNormal"/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</w:tblPr>
      <w:tblGrid>
        <w:gridCol w:w="2268"/>
        <w:gridCol w:w="2268"/>
        <w:gridCol w:w="2268"/>
        <w:gridCol w:w="2268"/>
      </w:tblGrid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4 850 949,00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+1 000 000,00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5 850 949,00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3 517 669,00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+550 000,00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4 067 669,00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Wieloletniej Prognozie Finansowej Gminy Żabno: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Przychody ogółem w roku budżetowym nie uległy zmianie.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Rozchody ogółem w roku budżetowym zwiększono o 1 550 000,00 zł, w tym z tytułu spłaty rat kapitałowych kredytów i pożyczek oraz wykupu papierów wartościowych zwiększono o 1 550 000,00 zł, zaś inne rozchody, niezwiązane ze spłatą długu, nie uległy zmianie.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Szczegółowe informacje na temat zmian w zakresie przychodów i rozchodów w roku budżetowym przedstawiono w tabeli poniżej.</w:t>
      </w:r>
    </w:p>
    <w:p>
      <w:pPr>
        <w:keepNext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160" w:beforeAutospacing="0" w:after="0" w:afterAutospacing="0" w:line="240" w:lineRule="auto"/>
        <w:ind w:left="0" w:right="0" w:firstLine="0"/>
        <w:contextualSpacing w:val="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przychodach i rozchodach na 2025 rok.</w:t>
      </w:r>
    </w:p>
    <w:tbl>
      <w:tblPr>
        <w:tblStyle w:val="TableNormal"/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</w:tblPr>
      <w:tblGrid>
        <w:gridCol w:w="2268"/>
        <w:gridCol w:w="2268"/>
        <w:gridCol w:w="2268"/>
        <w:gridCol w:w="2268"/>
      </w:tblGrid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Rozchody budżetu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2 425 201,99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+1 550 000,00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3 975 201,99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lef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Spłata rat kapitałowych i wykup obligacji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2 175 201,99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+1 550 000,00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3 725 201,99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Od 2026 nie dokonywano zmian w zakresie planowanych przychodów.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Od 2026 dokonano zmian w zakresie planowanych rozchodów. Zmiany przedstawiono w tabeli poniżej.</w:t>
      </w:r>
    </w:p>
    <w:p>
      <w:pPr>
        <w:keepNext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160" w:beforeAutospacing="0" w:after="0" w:afterAutospacing="0" w:line="240" w:lineRule="auto"/>
        <w:ind w:left="0" w:right="0" w:firstLine="0"/>
        <w:contextualSpacing w:val="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rozchodach zwrotnych w okresie prognozy WPF</w:t>
      </w:r>
    </w:p>
    <w:tbl>
      <w:tblPr>
        <w:tblStyle w:val="TableNormal"/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</w:tblPr>
      <w:tblGrid>
        <w:gridCol w:w="2268"/>
        <w:gridCol w:w="2268"/>
        <w:gridCol w:w="2268"/>
        <w:gridCol w:w="2268"/>
      </w:tblGrid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2 718 000,00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-1 000 000,00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1 718 000,00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2 868 000,00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-550 000,00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2 318 000,00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zakresie zawartych umów, rozchody Gminy Żabno zaplanowano zgodnie z harmonogramami. W tabeli poniżej spłatę ww. zobowiązań przedstawiono w kolumnie „Zobowiązanie historyczne”.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Spłatę zobowiązania planowanego do zaciągnięcia ujęto w latach 2026-2035. W tabeli poniżej spłatę ww. zobowiązań przedstawiono w kolumnie „Zobowiązanie planowane”.</w:t>
      </w:r>
    </w:p>
    <w:p>
      <w:pPr>
        <w:keepNext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160" w:beforeAutospacing="0" w:after="0" w:afterAutospacing="0" w:line="240" w:lineRule="auto"/>
        <w:ind w:left="0" w:right="0" w:firstLine="0"/>
        <w:contextualSpacing w:val="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Spłata zaciągniętych i planowanych zobowiązań Gminy Żabno</w:t>
      </w:r>
    </w:p>
    <w:tbl>
      <w:tblPr>
        <w:tblStyle w:val="TableNormal"/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</w:tblPr>
      <w:tblGrid>
        <w:gridCol w:w="1296"/>
        <w:gridCol w:w="2592"/>
        <w:gridCol w:w="2592"/>
        <w:gridCol w:w="2592"/>
      </w:tblGrid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rPr>
          <w:tblHeader/>
        </w:trPr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Zobowiązanie historyczne [zł]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Zobowiązanie planowane [zł]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Zobowiązania razem [zł]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2025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3 725 201,99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3 725 201,99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2 450 500,00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2 650 500,00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2027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1 518 000,00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1 718 000,00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2028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2 118 000,00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2 318 000,00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2029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2 634 000,00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2 834 000,00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2 614 000,00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2 814 000,00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2031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2 218 000,00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500 000,00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2 718 000,00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2032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1 488 000,00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600 000,00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2 088 000,00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2033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1 239 500,00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2 039 500,00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2034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1 239 500,00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800 000,00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2 039 500,00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2035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1 190 000,00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801 469,99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1 991 469,99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Zmiany w Wieloletniej Prognozie Finansowej Gminy Żabno na lata 2025-2035 spowodowały modyfikacje w kształtowaniu się relacji z art. 243 ustawy o finansach publicznych. Szczegóły zaprezentowano w tabeli poniżej.</w:t>
      </w:r>
    </w:p>
    <w:p>
      <w:pPr>
        <w:keepNext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160" w:beforeAutospacing="0" w:after="0" w:afterAutospacing="0" w:line="240" w:lineRule="auto"/>
        <w:ind w:left="0" w:right="0" w:firstLine="0"/>
        <w:contextualSpacing w:val="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Kształtowanie się relacji z art. 243 ust. 1 ustawy o finansach publicznych</w:t>
      </w:r>
    </w:p>
    <w:tbl>
      <w:tblPr>
        <w:tblStyle w:val="TableNormal"/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</w:tblPr>
      <w:tblGrid>
        <w:gridCol w:w="825"/>
        <w:gridCol w:w="1649"/>
        <w:gridCol w:w="1650"/>
        <w:gridCol w:w="1649"/>
        <w:gridCol w:w="1650"/>
        <w:gridCol w:w="1649"/>
      </w:tblGrid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rPr>
          <w:tblHeader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Obsługa zadłużenia (fakt. i plan. po wyłączeniach)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Maksymalna obsługa zadłużenia (wg planu po III kwartale)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Zachowanie relacji z art. 243 (w oparciu o plan po III kwartale)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Maksymalna obsługa zadłużenia (wg wykonania)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Zachowanie relacji z art. 243 (w oparciu o wykonanie)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5,76%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16,49%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17,39%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4,34%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15,02%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15,91%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2,98%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13,59%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14,48%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2028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3,24%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13,18%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14,07%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2029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3,43%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10,94%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11,84%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3,14%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9,46%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10,36%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2,84%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8,06%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8,96%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2,12%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7,87%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7,87%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1,95%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7,60%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7,60%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1,84%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7,52%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7,52%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2035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1,68%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7,51%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7,51%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TAK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Dane w tabeli powyżej wskazują, że w całym okresie prognozy Gmina Żabno spełnia relację, o której mowa w art. 243 ust. 1 ustawy o finansach publicznych. Spełnienie dotyczy zarówno relacji obliczonej na podstawie planu na dzień 30.09.2024 r. jak i w oparciu o dane z wykonania budżetu.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Zmiana Wieloletniej Prognozy Finansowej Gminy Żabno obejmuje również zmiany w załączniku nr 2, które szczegółowo opisano poniżej.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Do załącznika przedsięwzięć dodano następujące przedsięwzięcia: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Sporządzenie projektu uchwały Aglomeracji Żabno w niezbędnymi załącznikami wraz z uzyskaniem uzgodnień  – zadanie bieżące, które ma być realizowane w latach 2025-2026. Łączne nakłady planowane na realizację zadania wynoszą 18 450,00 zł, w tym w 2025 r. ‒ 0,00 zł. Limit zobowiązań dla zadania wynosi 18 450,00 zł. Jednostką realizującą jest Urząd Miejski w Żabnie.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Modernizacja placu targowego w Niedomicach – zadanie majątkowe, które ma być realizowane w latach 2025-2026. Łączne nakłady planowane na realizację zadania wynoszą 28 000,00 zł, w tym w 2025 r. ‒ 0,00 zł. Limit zobowiązań dla zadania wynosi 28 000,00 zł. Jednostką realizującą jest Urząd Miejski w Żabnie.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Rozbudowa sieci wodociągowej w Łęgu Tarnowskim – zadanie majątkowe, które ma być realizowane w latach 2025-2026. Łączne nakłady planowane na realizację zadania wynoszą 40 000,00 zł, w tym w 2025 r. ‒ 0,00 zł. Limit zobowiązań dla zadania wynosi 40 000,00 zł. Jednostką realizującą jest Urząd Miejski w Żabnie.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Dokonano zmian w zakresie następujących przedsięwzięć: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zakresie programów, projektów lub zadań związanych z programami realizowanymi z udziałem środków z UE: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shd w:val="clear" w:color="auto" w:fill="auto"/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1417" w:right="0" w:hanging="425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Cyberbezpieczny Samorząd – zmiana w przedsięwzięciu (część bieżąca) obejmuje m.in.: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zmniejszenie limitu zobowiązań oraz limitu wydatków na realizację zadania w roku budżetowym o kwotę 47 519,21 zł;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shd w:val="clear" w:color="auto" w:fill="auto"/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1417" w:right="0" w:hanging="425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Cyberbezpieczny Samorząd – zmiana w przedsięwzięciu (część majątkowa) obejmuje m.in.: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limitu zobowiązań oraz limitu wydatków na realizację zadania w roku budżetowym o kwotę 47 519,21 zł;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shd w:val="clear" w:color="auto" w:fill="auto"/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1417" w:right="0" w:hanging="425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Rozbudowa punktu selektywnej zbiórki odpadów komunalnych w Gminie Żabno – zmiana w przedsięwzięciu obejmuje m.in.: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zmniejszenie limitu wydatków na realizację zadania w roku budżetowym o kwotę 200 000,00 zł;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limitu wydatków na realizację zadania w roku 2026 o kwotę 200 000,00 zł;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hd w:val="clear" w:color="auto" w:fill="aut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709" w:right="0" w:hanging="425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 zakresie programów, projektów lub zadań innych (finansowanych ze środków krajowych):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shd w:val="clear" w:color="auto" w:fill="auto"/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1417" w:right="0" w:hanging="425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Opracowanie planu ogólnego Gminy Żabno - zagospodarowanie przestrzenne   – zmiana w przedsięwzięciu obejmuje m.in.: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zmniejszenie limitu wydatków na realizację zadania w roku budżetowym o kwotę 47 823,00 zł;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limitu wydatków na realizację zadania w roku 2026 o kwotę 47 823,00 zł;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shd w:val="clear" w:color="auto" w:fill="auto"/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1417" w:right="0" w:hanging="425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Modernizacja zespołu pałacowo-parkowego w Łęgu Tarnowskim – zmiana w przedsięwzięciu obejmuje m.in.: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zmniejszenie limitu wydatków na realizację zadania w roku budżetowym o kwotę 108 486,00 zł;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limitu wydatków na realizację zadania w roku 2026 o kwotę 108 486,00 zł;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wydłużenie horyzontu czasowego przedsięwzięcia do roku 2026;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shd w:val="clear" w:color="auto" w:fill="auto"/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1417" w:right="0" w:hanging="425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Budowa kanalizacji sanitarnej w m. Odporyszów – zmiana w przedsięwzięciu obejmuje m.in.: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zmniejszenie limitu wydatków na realizację zadania w roku budżetowym o kwotę 42 750,00 zł;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limitu wydatków na realizację zadania w roku 2026 o kwotę 42 750,00 zł;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shd w:val="clear" w:color="auto" w:fill="auto"/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1417" w:right="0" w:hanging="425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Wykonanie przepompowni wody przy Al. Piłsudskiego w m. Żabno – zmiana w przedsięwzięciu obejmuje m.in.: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zmniejszenie limitu wydatków na realizację zadania w roku budżetowym o kwotę 30 000,00 zł;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limitu wydatków na realizację zadania w roku 2026 o kwotę 30 000,00 zł;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wydłużenie horyzontu czasowego przedsięwzięcia do roku 2026;</w:t>
      </w:r>
    </w:p>
    <w:p>
      <w:pPr>
        <w:keepNext w:val="0"/>
        <w:keepLines w:val="0"/>
        <w:widowControl/>
        <w:numPr>
          <w:ilvl w:val="1"/>
          <w:numId w:val="4"/>
        </w:numPr>
        <w:suppressLineNumbers w:val="0"/>
        <w:shd w:val="clear" w:color="auto" w:fill="auto"/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1417" w:right="0" w:hanging="425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Opracowanie dokumentacji projektowo-kosztorysowej dla zadania ”Zagospodarowanie terenu na dz. 53/1przy stawie w Pierszycach wraz z terenami przyległymi” – zmiana w przedsięwzięciu obejmuje m.in.: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zmniejszenie limitu wydatków na realizację zadania w roku budżetowym o kwotę 30 000,00 zł;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zwiększenie limitu wydatków na realizację zadania w roku 2026 o kwotę 30 000,00 zł;</w:t>
      </w:r>
    </w:p>
    <w:p>
      <w:pPr>
        <w:keepNext w:val="0"/>
        <w:keepLines w:val="0"/>
        <w:widowControl/>
        <w:numPr>
          <w:ilvl w:val="2"/>
          <w:numId w:val="1"/>
        </w:numPr>
        <w:suppressLineNumbers w:val="0"/>
        <w:shd w:val="clear" w:color="auto" w:fill="auto"/>
        <w:tabs>
          <w:tab w:val="left" w:pos="21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 w:val="0"/>
        <w:spacing w:before="0" w:beforeAutospacing="0" w:after="160" w:afterAutospacing="0" w:line="240" w:lineRule="auto"/>
        <w:ind w:left="2126" w:right="0" w:hanging="425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wydłużenie horyzontu czasowego przedsięwzięcia do roku 2026.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Zmiany wprowadzone w wykazie wieloletnich przedsięwzięć nie spowodowały zmiany horyzontu czasowego załącznika nr 2 WPF.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Zmiany wprowadzone w wykazie wieloletnich przedsięwzięć wpłynęły na zmianę pozycji 10.1.1 i 10.1.2 WPF, co przedstawiono w tabelach poniżej.</w:t>
      </w:r>
    </w:p>
    <w:p>
      <w:pPr>
        <w:keepNext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160" w:beforeAutospacing="0" w:after="0" w:afterAutospacing="0" w:line="240" w:lineRule="auto"/>
        <w:ind w:left="0" w:right="0" w:firstLine="0"/>
        <w:contextualSpacing w:val="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wydatkach bieżących objętych limitem z art. 226 ust. 3 pkt 4</w:t>
      </w:r>
    </w:p>
    <w:tbl>
      <w:tblPr>
        <w:tblStyle w:val="TableNormal"/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</w:tblPr>
      <w:tblGrid>
        <w:gridCol w:w="2268"/>
        <w:gridCol w:w="2268"/>
        <w:gridCol w:w="2268"/>
        <w:gridCol w:w="2268"/>
      </w:tblGrid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2 231 999,17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-95 342,21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2 136 656,96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1 288 782,19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+66 273,00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1 355 055,19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>
      <w:pPr>
        <w:keepNext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160" w:beforeAutospacing="0" w:after="0" w:afterAutospacing="0" w:line="240" w:lineRule="auto"/>
        <w:ind w:left="0" w:right="0" w:firstLine="0"/>
        <w:contextualSpacing w:val="0"/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Zmiany w wydatkach majątkowych objętych limitem z art. 226 ust. 3 pkt 4</w:t>
      </w:r>
    </w:p>
    <w:tbl>
      <w:tblPr>
        <w:tblStyle w:val="TableNormal"/>
        <w:tblW w:w="0" w:type="auto"/>
        <w:tblInd w:w="68" w:type="dxa"/>
        <w:tblLayout w:type="fixed"/>
        <w:tblCellMar>
          <w:top w:w="19" w:type="dxa"/>
          <w:left w:w="68" w:type="dxa"/>
          <w:bottom w:w="19" w:type="dxa"/>
          <w:right w:w="68" w:type="dxa"/>
        </w:tblCellMar>
      </w:tblPr>
      <w:tblGrid>
        <w:gridCol w:w="2268"/>
        <w:gridCol w:w="2268"/>
        <w:gridCol w:w="2268"/>
        <w:gridCol w:w="2268"/>
      </w:tblGrid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rPr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Rok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Po zmianie [zł]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14 827 691,04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-363 716,79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14 463 974,25</w:t>
            </w:r>
          </w:p>
        </w:tc>
      </w:tr>
      <w:tr>
        <w:tblPrEx>
          <w:tblW w:w="0" w:type="auto"/>
          <w:tblInd w:w="68" w:type="dxa"/>
          <w:tblLayout w:type="fixed"/>
          <w:tblCellMar>
            <w:top w:w="19" w:type="dxa"/>
            <w:left w:w="68" w:type="dxa"/>
            <w:bottom w:w="19" w:type="dxa"/>
            <w:right w:w="68" w:type="dxa"/>
          </w:tblCellMar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15 806 858,00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+479 236,00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right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16 286 094,00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jc w:val="left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Źródło: opracowanie własne.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Pełen zakres zmian obrazują załączniki nr 1 i 2 do niniejszej uchwały.</w:t>
      </w: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</w:p>
    <w:tbl>
      <w:tblPr>
        <w:tblStyle w:val="TableSimple1"/>
        <w:tblW w:w="5000" w:type="pct"/>
        <w:tblBorders>
          <w:top w:val="nil"/>
          <w:left w:val="nil"/>
          <w:bottom w:val="nil"/>
          <w:right w:val="nil"/>
        </w:tblBorders>
        <w:tblLook w:val="04A0"/>
      </w:tblPr>
      <w:tblGrid>
        <w:gridCol w:w="4153"/>
        <w:gridCol w:w="4153"/>
      </w:tblGrid>
      <w:tr>
        <w:tblPrEx>
          <w:tblW w:w="5000" w:type="pct"/>
          <w:tblBorders>
            <w:top w:val="nil"/>
            <w:left w:val="nil"/>
            <w:bottom w:val="nil"/>
            <w:right w:val="nil"/>
          </w:tblBorders>
          <w:tblLook w:val="04A0"/>
        </w:tblPrEx>
        <w:tc>
          <w:tcPr>
            <w:tcW w:w="2500" w:type="pct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160" w:afterAutospacing="0" w:line="240" w:lineRule="auto"/>
              <w:ind w:left="0" w:right="0" w:firstLine="0"/>
              <w:contextualSpacing w:val="0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</w:p>
        </w:tc>
        <w:tc>
          <w:tcPr>
            <w:tcW w:w="2500" w:type="pct"/>
            <w:tcBorders>
              <w:left w:val="nil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16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begin"/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instrText>SIGNATURE_0_1_FUNCTION</w:instrTex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separate"/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>Przewodniczący Rady Miejskiej w Żabnie</w: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16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 w:val="0"/>
              <w:spacing w:before="0" w:beforeAutospacing="0" w:after="160" w:afterAutospacing="0" w:line="240" w:lineRule="auto"/>
              <w:ind w:left="0" w:right="0" w:firstLine="0"/>
              <w:contextualSpacing w:val="0"/>
              <w:jc w:val="center"/>
              <w:rPr>
                <w:rFonts w:ascii="Arial" w:hAnsi="Arial"/>
                <w:sz w:val="20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begin"/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instrText>SIGNATURE_0_1_TITLE</w:instrTex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 xml:space="preserve">mgr </w: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begin"/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instrText>SIGNATURE_0_1_FIRSTNAME</w:instrTex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 xml:space="preserve">Krzysztof </w: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end"/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begin"/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instrText>SIGNATURE_0_1_LASTNAME</w:instrTex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separate"/>
            </w:r>
            <w:r>
              <w:rPr>
                <w:rFonts w:ascii="Arial" w:hAnsi="Arial"/>
                <w:b/>
                <w:sz w:val="20"/>
                <w:szCs w:val="20"/>
                <w:lang w:val="x-none" w:eastAsia="en-US" w:bidi="ar-SA"/>
              </w:rPr>
              <w:t>Wójcik</w:t>
            </w:r>
            <w:r>
              <w:rPr>
                <w:rFonts w:ascii="Arial" w:hAnsi="Arial"/>
                <w:sz w:val="20"/>
                <w:szCs w:val="20"/>
                <w:lang w:val="x-none" w:eastAsia="en-US" w:bidi="ar-SA"/>
              </w:rPr>
              <w:fldChar w:fldCharType="end"/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before="0" w:beforeAutospacing="0" w:after="160" w:afterAutospacing="0" w:line="240" w:lineRule="auto"/>
        <w:ind w:left="0" w:right="0" w:firstLine="0"/>
        <w:contextualSpacing w:val="0"/>
        <w:rPr>
          <w:rFonts w:ascii="Arial" w:hAnsi="Arial"/>
          <w:sz w:val="20"/>
          <w:szCs w:val="20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7"/>
      <w:type w:val="nextPage"/>
      <w:pgSz w:w="11906" w:h="16838" w:code="0"/>
      <w:pgMar w:top="1440" w:right="1800" w:bottom="1440" w:left="180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2DE5FC48-86DA-4316-892C-A182F0D0157F.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2DE5FC48-86DA-4316-892C-A182F0D0157F.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2DE5FC48-86DA-4316-892C-A182F0D0157F.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5537"/>
      <w:gridCol w:w="276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537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2DE5FC48-86DA-4316-892C-A182F0D0157F. Podpisany</w:t>
          </w:r>
        </w:p>
      </w:tc>
      <w:tc>
        <w:tcPr>
          <w:tcW w:w="2769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lowerLetter"/>
      <w:lvlText w:val="%3."/>
      <w:lvlJc w:val="left"/>
      <w:pPr>
        <w:ind w:left="212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lowerLetter"/>
      <w:lvlText w:val="%4."/>
      <w:lvlJc w:val="left"/>
      <w:pPr>
        <w:ind w:left="248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lowerLetter"/>
      <w:lvlText w:val="%5."/>
      <w:lvlJc w:val="left"/>
      <w:pPr>
        <w:ind w:left="284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lowerLetter"/>
      <w:lvlText w:val="%6."/>
      <w:lvlJc w:val="left"/>
      <w:pPr>
        <w:ind w:left="320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lowerLetter"/>
      <w:lvlText w:val="%7."/>
      <w:lvlJc w:val="left"/>
      <w:pPr>
        <w:ind w:left="356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lowerLetter"/>
      <w:lvlText w:val="%8."/>
      <w:lvlJc w:val="left"/>
      <w:pPr>
        <w:ind w:left="392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lowerLetter"/>
      <w:lvlText w:val="%9."/>
      <w:lvlJc w:val="left"/>
      <w:pPr>
        <w:ind w:left="4286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abstractNum w:abstractNumId="2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abstractNum w:abstractNumId="3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2">
      <w:start w:val="1"/>
      <w:numFmt w:val="decimal"/>
      <w:lvlText w:val="%3)"/>
      <w:lvlJc w:val="left"/>
      <w:pPr>
        <w:ind w:left="177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3">
      <w:start w:val="1"/>
      <w:numFmt w:val="decimal"/>
      <w:lvlText w:val="%4)"/>
      <w:lvlJc w:val="left"/>
      <w:pPr>
        <w:ind w:left="213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4">
      <w:start w:val="1"/>
      <w:numFmt w:val="decimal"/>
      <w:lvlText w:val="%5)"/>
      <w:lvlJc w:val="left"/>
      <w:pPr>
        <w:ind w:left="249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5">
      <w:start w:val="1"/>
      <w:numFmt w:val="decimal"/>
      <w:lvlText w:val="%6)"/>
      <w:lvlJc w:val="left"/>
      <w:pPr>
        <w:ind w:left="285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6">
      <w:start w:val="1"/>
      <w:numFmt w:val="decimal"/>
      <w:lvlText w:val="%7)"/>
      <w:lvlJc w:val="left"/>
      <w:pPr>
        <w:ind w:left="321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7">
      <w:start w:val="1"/>
      <w:numFmt w:val="decimal"/>
      <w:lvlText w:val="%8)"/>
      <w:lvlJc w:val="left"/>
      <w:pPr>
        <w:ind w:left="357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  <w:lvl w:ilvl="8">
      <w:start w:val="1"/>
      <w:numFmt w:val="decimal"/>
      <w:lvlText w:val="%9)"/>
      <w:lvlJc w:val="left"/>
      <w:pPr>
        <w:ind w:left="3937" w:hanging="425"/>
      </w:pPr>
      <w:rPr>
        <w:rFonts w:ascii="Arial" w:hAnsi="Arial"/>
        <w:b w:val="0"/>
        <w:i w:val="0"/>
        <w:strike w:val="0"/>
        <w:color w:val="auto"/>
        <w:sz w:val="20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0">
    <w:name w:val="[Normal]"/>
    <w:basedOn w:val="Normal"/>
    <w:pPr>
      <w:jc w:val="left"/>
    </w:pPr>
    <w:rPr>
      <w:rFonts w:ascii="Arial" w:hAnsi="Arial"/>
      <w:szCs w:val="20"/>
      <w:lang w:val="x-none" w:eastAsia="en-US" w:bidi="ar-SA"/>
    </w:rPr>
  </w:style>
  <w:style w:type="paragraph" w:customStyle="1" w:styleId="TytuPublink">
    <w:name w:val="Tytuł (Publink)"/>
    <w:basedOn w:val="Normal0"/>
    <w:pPr>
      <w:spacing w:before="160" w:after="320"/>
      <w:jc w:val="center"/>
    </w:pPr>
    <w:rPr>
      <w:b/>
      <w:sz w:val="32"/>
    </w:rPr>
  </w:style>
  <w:style w:type="paragraph" w:customStyle="1" w:styleId="TekstPublink">
    <w:name w:val="Tekst (Publink)"/>
    <w:basedOn w:val="Normal0"/>
    <w:pPr>
      <w:spacing w:after="160"/>
      <w:jc w:val="both"/>
    </w:pPr>
    <w:rPr>
      <w:sz w:val="20"/>
    </w:rPr>
  </w:style>
  <w:style w:type="paragraph" w:customStyle="1" w:styleId="ListaPublink">
    <w:name w:val="Lista (Publink)"/>
    <w:basedOn w:val="TekstPublink"/>
    <w:pPr>
      <w:spacing w:after="0"/>
      <w:jc w:val="left"/>
    </w:pPr>
  </w:style>
  <w:style w:type="paragraph" w:customStyle="1" w:styleId="PodpistabeliPublink">
    <w:name w:val="Podpis tabeli (Publink)"/>
    <w:basedOn w:val="TekstPublink"/>
    <w:pPr>
      <w:spacing w:before="160" w:after="0"/>
      <w:jc w:val="left"/>
    </w:pPr>
    <w:rPr>
      <w:b/>
    </w:rPr>
  </w:style>
  <w:style w:type="paragraph" w:customStyle="1" w:styleId="NagwektabeliPublink">
    <w:name w:val="Nagłówek tabeli (Publink)"/>
    <w:basedOn w:val="TekstPublink"/>
    <w:pPr>
      <w:spacing w:after="0"/>
      <w:jc w:val="left"/>
    </w:pPr>
    <w:rPr>
      <w:b/>
    </w:rPr>
  </w:style>
  <w:style w:type="paragraph" w:customStyle="1" w:styleId="KomrkatabeliPublink">
    <w:name w:val="Komórka tabeli (Publink)"/>
    <w:basedOn w:val="TekstPublink"/>
    <w:pPr>
      <w:spacing w:after="0"/>
      <w:jc w:val="left"/>
    </w:pPr>
  </w:style>
  <w:style w:type="paragraph" w:customStyle="1" w:styleId="WyrnionakomrkatabeliPublink">
    <w:name w:val="Wyróżniona komórka tabeli (Publink)"/>
    <w:basedOn w:val="KomrkatabeliPublink"/>
    <w:rPr>
      <w:b/>
    </w:rPr>
  </w:style>
  <w:style w:type="paragraph" w:customStyle="1" w:styleId="Podpistabeli2Publink">
    <w:name w:val="Podpis tabeli 2 (Publink)"/>
    <w:basedOn w:val="TekstPublink"/>
    <w:pPr>
      <w:spacing w:after="0"/>
      <w:jc w:val="left"/>
    </w:pPr>
  </w:style>
  <w:style w:type="table" w:styleId="TableSimple1">
    <w:name w:val="Table Simple 1"/>
    <w:basedOn w:val="TableNormal"/>
    <w:rPr>
      <w:color w:val="000000"/>
      <w:sz w:val="24"/>
      <w:shd w:val="clear" w:color="auto" w:fill="FFFFFF"/>
      <w:lang w:val="x-none"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XX/300/25 z dnia 10 grudnia 2025 r.</dc:title>
  <dc:subject>w sprawie zmian Wieloletniej Prognozy Finansowej Gminy Żabno na lata 2025-2035</dc:subject>
  <dc:creator>Mateusz Libera</dc:creator>
  <cp:lastModifiedBy>Mateusz Libera</cp:lastModifiedBy>
  <cp:revision>1</cp:revision>
  <dcterms:created xsi:type="dcterms:W3CDTF">2025-12-11T13:31:11Z</dcterms:created>
  <dcterms:modified xsi:type="dcterms:W3CDTF">2025-12-11T13:31:11Z</dcterms:modified>
  <cp:category>Akt prawny</cp:category>
</cp:coreProperties>
</file>