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XIII/191/25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21 maja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lokalu o pow. 9 m2, zlokalizowanego na parterze budynku Domu Ludowego położonego na działce nr 1331/13 w Otfinowie, z dotychczasowym najemcą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lat, lokalu o pow. 9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zlokalizowanego na parterze budynku Domu Ludowego, położonego na działce nr 1331/13 w Otfinowie,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TR1D/00080592/1, stanowiącej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56DF2E8E-8910-4FC2-87B9-FA8146E660D4.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XIII/191/25 z dnia 21 maja 2025 r.</dc:title>
  <dc:subject>w sprawie wyrażenia zgody na zawarcie kolejnej umowy najmu na czas oznaczony do 3^lat, lokalu o^pow. 9^m2, zlokalizowanego na parterze budynku Domu Ludowego położonego na działce nr 1331/13 w^Otfinowie, z^dotychczasowym najemcą</dc:subject>
  <dc:creator>Mateusz Libera</dc:creator>
  <cp:lastModifiedBy>Mateusz Libera</cp:lastModifiedBy>
  <cp:revision>1</cp:revision>
  <dcterms:created xsi:type="dcterms:W3CDTF">2025-05-23T10:35:08Z</dcterms:created>
  <dcterms:modified xsi:type="dcterms:W3CDTF">2025-05-23T10:35:08Z</dcterms:modified>
  <cp:category>Akt prawny</cp:category>
</cp:coreProperties>
</file>