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VII/103/24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5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2024-2035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LX/813/2023 Rady Miejskiej w Żabnie z dnia 28.12.2023 r. w sprawie Wieloletniej Prognozy Finansowej Gminy Żabno na lata 2024-2035 z późn.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2024-2035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42B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DD" w:rsidRDefault="00242BD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D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VII/103/24</w:t>
      </w:r>
      <w:r>
        <w:br/>
        <w:t>Rady Miejskiej w Żabnie</w:t>
      </w:r>
      <w:r>
        <w:br/>
        <w:t>z dnia 5 grudnia 2024 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Finasowa Gminy Żabno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VII/103/24</w:t>
      </w:r>
      <w:r>
        <w:br/>
        <w:t>Rady Miejskiej w Żabnie</w:t>
      </w:r>
      <w:r>
        <w:br/>
        <w:t>z dnia 5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242BDD" w:rsidTr="00C54614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242BDD" w:rsidTr="00C54614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65 091 802,26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27 499 620,88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18 359 976,18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2 757 987,48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5 681 228,52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1 500 373,71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1 946 867,18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59 410 573,74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25 999 247,17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16 413 109,00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 w:rsidTr="00C54614">
        <w:trPr>
          <w:trHeight w:val="3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1 825 843,65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752 348,28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432 234,18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1 662 843,64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589 348,27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432 234,18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548 192,80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214 822,80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198 122,81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173 885,47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33 471,37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163 000,01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163 000,01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63 265 958,61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26 747 272,60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17 927 742,00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2 421 173,00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4 018 384,88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911 025,44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1 514 633,00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1 358 978,88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wykazów synchronizacyjnych dla działek nr 395/1, 459/1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wykazów synchronizacyjnych dla działek nr 692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242BDD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49 072 041,25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4 596 894,08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44 475 147,17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1 650 853,65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1 487 853,64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481 536,00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240 768,00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548 192,80</w:t>
            </w:r>
          </w:p>
        </w:tc>
      </w:tr>
      <w:tr w:rsidR="00242BDD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217 356,84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163 000,01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40 000,01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47 421 187,60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3 109 040,44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52 312,00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1 166 989,44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84 502,00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242BDD" w:rsidTr="00C54614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242BDD" w:rsidTr="00C54614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Rewitalizacyjnego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59 247 573,73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25 836 247,16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16 413 109,00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12 855 793,00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3 110 700,00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2 417 112,00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ulicy Jana Wnęka na dz. nr ewid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Cmentarna w Oftinowie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4 017 317,00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 w:rsidTr="00C54614">
        <w:trPr>
          <w:trHeight w:val="36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242BDD" w:rsidTr="00C54614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69 834,00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242BDD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44 312 147,16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242BDD" w:rsidTr="00C54614">
        <w:trPr>
          <w:trHeight w:val="28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242BDD" w:rsidTr="00C54614">
        <w:trPr>
          <w:trHeight w:val="28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1 570 000,00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Centrum Kulturalno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1 996 868,00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325 527,16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na części dz. nr ewid. 334 w msc.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terenu pod teren rekreacyjno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242BDD" w:rsidTr="00C54614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</w:tr>
      <w:tr w:rsidR="00242BDD"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1 950 000,00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1 810 000,00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1 205 000,00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1 210 000,00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242BDD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242BDD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–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4 503 650,00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3 640 359,00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242BDD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242BDD" w:rsidTr="00C54614">
        <w:trPr>
          <w:trHeight w:val="286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242BDD" w:rsidTr="00C54614">
        <w:trPr>
          <w:trHeight w:val="2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242BDD" w:rsidTr="00C54614">
        <w:trPr>
          <w:trHeight w:val="261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4 503 650,00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125 000,00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58 613,00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242BDD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242BDD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242BDD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242B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DD" w:rsidRDefault="00242BD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D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242BDD" w:rsidRDefault="00242BD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42BDD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42BDD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5 grudnia 2024 r., dokonano następujących zmian w Wieloletniej Prognozie Finansowej Gminy Żabno:</w:t>
      </w:r>
    </w:p>
    <w:p w:rsidR="00242BDD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594 644,36 zł, z czego dochody bieżące zwiększono o 614 339,09 zł, a dochody majątkowe zmniejszono o 19 694,73 zł.</w:t>
      </w:r>
    </w:p>
    <w:p w:rsidR="00242BDD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594 644,36 zł, z czego wydatki bieżące zwiększono o 1 565 311,08 zł, a wydatki majątkowe zmniejszono o 970 666,72 zł.</w:t>
      </w:r>
    </w:p>
    <w:p w:rsidR="00242BDD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BDD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122 522 872,25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+594 644,36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123 117 516,61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97 413 312,69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+614 339,09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98 027 651,78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14 569 867,63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+304 593,09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14 874 460,72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24 493 174,06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+309 746,00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24 802 920,06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12 224 203,00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-48 275,00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12 175 928,00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25 109 559,56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-19 694,73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25 089 864,83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129 920 983,50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+594 644,36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130 515 627,86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93 437 282,51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+1 565 311,08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95 002 593,59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42 413 023,84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-1 079 396,58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41 333 627,26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49 010 454,67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+2 644 707,66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51 655 162,33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36 483 700,99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-970 666,72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35 513 034,27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x-none" w:eastAsia="en-US" w:bidi="ar-SA"/>
        </w:rPr>
        <w:t>Zmiany przedstawiono w tabeli poniżej.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BDD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10 552 000,00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11 462 000,00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W okresie prognozy WPF dokonano zmian w zakresie planowanych wydatków majątkowych. 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x-none" w:eastAsia="en-US" w:bidi="ar-SA"/>
        </w:rPr>
        <w:t>Zmiany przedstawiono w tabeli poniżej.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BDD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15 504 412,94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16 414 412,94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242BDD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242BDD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Rozchody ogółem w roku budżetowym nie uległy zmianie.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przychodów.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rozchodów.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242BDD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2 750 500,00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3 168 000,00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3 668 000,00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3 634 000,00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3 864 000,00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3 038 000,00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3 139 500,00</w:t>
            </w:r>
          </w:p>
        </w:tc>
      </w:tr>
      <w:tr w:rsidR="00242BD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2 196 945,00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242BDD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4,52%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16,28%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12,13%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13,52%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5,65%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10,82%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12,21%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10,44%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11,84%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8,78%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10,17%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242BDD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Zmiana Wieloletniej Prognozy Finansowej Gminy Żabno obejmuje również zmiany w załączniku nr 2, które szczegółowo opisano poniżej.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koncepcji Gminnego Programu Rewitalizacyjnego Gminy Żabno – zadanie bieżące, które ma być realizowane w latach 2024-2025. Łączne nakłady planowane na realizację zadania wynoszą 45 000,00 zł, w tym w 2024 r. ‒ 0,00 zł. Limit zobowiązań dla zadania wynosi 45 000,00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przydrożnej kapliczki z figurą NMP w Łęgu Tarnowskim – zadanie majątkowe, które ma być realizowane w latach 2024-2025. Łączne nakłady planowane na realizację zadania wynoszą 58 613,00 zł, w tym w 2024 r. ‒ 8 613,00 zł. Limit zobowiązań dla zadania wynosi 58 613,00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 - kosztorysowej „Modernizacji Domu Ludowego w miejscowości Ilkowice" – zadanie majątkowe, które ma być realizowane w latach 2024-2025. Łączne nakłady planowane na realizację zadania wynoszą 80 000,00 zł, w tym w 2024 r. ‒ 0,00 zł. Limit zobowiązań dla zadania wynosi 80 000,00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 - kosztorysowej „Modernizacji Domu Ludowego miejscowości Siedliszowice" – zadanie majątkowe, które ma być realizowane w latach 2024-2025. Łączne nakłady planowane na realizację zadania wynoszą 80 000,00 zł, w tym w 2024 r. ‒ 0,00 zł. Limit zobowiązań dla zadania wynosi 80 000,00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projektowo-kosztorysowej „Modernizacji Domu Ludowego w miejscowości Otfinów” – zadanie majątkowe, które ma być realizowane w latach 2024-2025. Łączne nakłady planowane na realizację zadania wynoszą 80 000,00 zł, w tym w 2024 r. ‒ 0,00 zł. Limit zobowiązań dla zadania wynosi 80 000,00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projektowo-kosztorysowej dla zadania ”Zagospodarowanie terenu na dz. 53/1przy stawie w Pierszycach wraz z terenami przyległymi” – zadanie majątkowe, które ma być realizowane w latach 2024-2025. Łączne nakłady planowane na realizację zadania wynoszą 30 000,00 zł, w tym w 2024 r. ‒ 0,00 zł. Limit zobowiązań dla zadania wynosi 30 000,00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dokumentacji projektowo-kosztorysowej na „Modernizację istniejącego boiska sportowego na dz. nr. 166 w Pierszycach” – zadanie majątkowe, które ma być realizowane w latach 2024-2025. Łączne nakłady planowane na realizację zadania wynoszą 30 000,00 zł, w tym w 2024 r. ‒ 0,00 zł. Limit zobowiązań dla zadania wynosi 30 000,00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060 km 4+496,20 do 060 km 4+699,39 w m. Otfinów polegająca na budowie prawostronnego chodnika – zadanie majątkowe, które ma być realizowane w latach 2024-2025. Łączne nakłady planowane na realizację zadania wynoszą 190 000,00 zł, w tym w 2024 r. ‒ 0,00 zł. Limit zobowiązań dla zadania wynosi 190 000,00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085 km 0+670,00 do 090 km 0+015,20 w m. Otfinów polegająca na budowie lewostronnego chodnika – zadanie majątkowe, które ma być realizowane w latach 2024-2025. Łączne nakłady planowane na realizację zadania wynoszą 250 000,00 zł, w tym w 2024 r. ‒ 0,00 zł. Limit zobowiązań dla zadania wynosi 250 000,00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090 km 0+043,75 do 090 km 0+339,42 w m. Otfinów polegająca na budowie lewostronnego chodnika – zadanie majątkowe, które ma być realizowane w latach 2024-2025. Łączne nakłady planowane na realizację zadania wynoszą 250 000,00 zł, w tym w 2024 r. ‒ 0,00 zł. Limit zobowiązań dla zadania wynosi 250 000,00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Budowa chodnika przy ul. Witosa/ Nowa w Łęgu Tarnowskim – zadanie majątkowe, które ma być realizowane w latach 2024-2025. Łączne nakłady planowane na realizację zadania wynoszą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20 000,00 zł, w tym w 2024 r. ‒ 0,00 zł. Limit zobowiązań dla zadania wynosi 20 000,00 zł. Jednostką realizującą jest Urząd Miejski w Żabnie.</w:t>
      </w:r>
    </w:p>
    <w:p w:rsidR="00242BDD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Zakup solarko-piaskarki – zadanie majątkowe, które ma być realizowane w latach 2024-2025. Łączne nakłady planowane na realizację zadania wynoszą 145 000,00 zł, w tym w 2024 r. ‒ 0,00 zł. Limit zobowiązań dla zadania wynosi 145 000,00 zł. Jednostką realizującą jest Urząd Miejski w Żabnie.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242BDD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związanych z programami realizowanymi z udziałem środków z UE: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Wdrożenie Programu Ochrony Powietrza w Gminie Żabno – zmiana w przedsięwzięciu (część bieżąca)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4 899,98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budżetowym o kwotę 4 899,99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latach 2025-2027 o kwotę 0,01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2027;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Wdrożenie Programu Ochrony Powietrza w Gminie Żabno – zmiana w przedsięwzięciu (część majątkowa)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4 899,99 zł;</w:t>
      </w:r>
    </w:p>
    <w:p w:rsidR="00242BDD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Utrzymanie zieleni na terenie miasta Żabna – zmiana w przedsięwzięciu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975 000,00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latach 2025-2027 o kwotę 975 000,00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2027;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zespołu pałacowo-parkowego w Łęgu Tarnowskim – zmiana w przedsięwzięciu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210 000,00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210 000,00 zł;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na odwodnienie terenu przy drogach gminnych ul. Parkowa i ul. Leśna w miejscowości Łęg Tarnowski – zmiana w przedsięwzięciu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37 000,00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37 000,00 zł;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2025;</w:t>
      </w:r>
    </w:p>
    <w:p w:rsidR="00242BDD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w Ilkowicach polegająca na budowie chodnika - projekt – zmiana w przedsięwzięciu obejmuje m.in.:</w:t>
      </w:r>
    </w:p>
    <w:p w:rsidR="00242BDD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zmniejszenie łącznych nakładów ogółem, limitu wydatków na realizację zadania w roku budżetowym oraz limitu zobowiązań o kwotę 100 000,00 zł.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przedsięwzięć usunięto następujące przedsięwzięcia:</w:t>
      </w:r>
    </w:p>
    <w:p w:rsidR="00242BDD" w:rsidRDefault="00000000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koncepcji Gminnego Programu Rewitalizacji Gminy Żabno.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BDD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1 540 473,72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-40 100,01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1 500 373,71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1 585 241,98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+361 625,20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1 946 867,18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370 894,40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+324 302,08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695 196,48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120 384,00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+334 072,71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454 456,71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42BDD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26 132 534,16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-133 286,99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25 999 247,17</w:t>
            </w:r>
          </w:p>
        </w:tc>
      </w:tr>
      <w:tr w:rsidR="00242BD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14 961 109,00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+1 452 000,00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16 413 109,00</w:t>
            </w:r>
          </w:p>
        </w:tc>
      </w:tr>
    </w:tbl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242BDD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242BDD" w:rsidRDefault="00242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242BD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BDD" w:rsidRDefault="00242B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 xml:space="preserve"> </w:t>
            </w:r>
          </w:p>
          <w:p w:rsidR="00242BDD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SIGNATURE_0_1_TITLE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mgr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Krzysztof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Wójcik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242BDD" w:rsidRDefault="00242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p w:rsidR="00242BDD" w:rsidRDefault="00242B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p w:rsidR="00242BDD" w:rsidRDefault="00242BDD">
      <w:pPr>
        <w:keepNext/>
        <w:spacing w:before="240" w:after="360"/>
        <w:jc w:val="center"/>
        <w:rPr>
          <w:szCs w:val="20"/>
          <w:shd w:val="clear" w:color="auto" w:fill="FFFFFF"/>
          <w:lang w:val="x-none" w:eastAsia="en-US" w:bidi="ar-SA"/>
        </w:rPr>
      </w:pPr>
    </w:p>
    <w:p w:rsidR="00242BDD" w:rsidRDefault="00242BD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42BDD" w:rsidRDefault="00242BD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42BDD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299F" w:rsidRDefault="004D299F">
      <w:r>
        <w:separator/>
      </w:r>
    </w:p>
  </w:endnote>
  <w:endnote w:type="continuationSeparator" w:id="0">
    <w:p w:rsidR="004D299F" w:rsidRDefault="004D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42BD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6352FD5D-B125-4CC5-B73F-E9908BD78940.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242BDD">
          <w:pPr>
            <w:jc w:val="right"/>
            <w:rPr>
              <w:sz w:val="18"/>
            </w:rPr>
          </w:pPr>
        </w:p>
      </w:tc>
    </w:tr>
  </w:tbl>
  <w:p w:rsidR="00242BDD" w:rsidRDefault="00242BD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42BD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6352FD5D-B125-4CC5-B73F-E9908BD78940.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242BDD">
          <w:pPr>
            <w:jc w:val="right"/>
            <w:rPr>
              <w:sz w:val="18"/>
            </w:rPr>
          </w:pPr>
        </w:p>
      </w:tc>
    </w:tr>
  </w:tbl>
  <w:p w:rsidR="00242BDD" w:rsidRDefault="00242BD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54"/>
      <w:gridCol w:w="3152"/>
    </w:tblGrid>
    <w:tr w:rsidR="00242BD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6352FD5D-B125-4CC5-B73F-E9908BD78940.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242BDD">
          <w:pPr>
            <w:jc w:val="right"/>
            <w:rPr>
              <w:sz w:val="18"/>
            </w:rPr>
          </w:pPr>
        </w:p>
      </w:tc>
    </w:tr>
  </w:tbl>
  <w:p w:rsidR="00242BDD" w:rsidRDefault="00242BD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42BDD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6352FD5D-B125-4CC5-B73F-E9908BD78940.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DD" w:rsidRDefault="00242BDD">
          <w:pPr>
            <w:jc w:val="right"/>
            <w:rPr>
              <w:sz w:val="18"/>
            </w:rPr>
          </w:pPr>
        </w:p>
      </w:tc>
    </w:tr>
  </w:tbl>
  <w:p w:rsidR="00242BDD" w:rsidRDefault="00242B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299F" w:rsidRDefault="004D299F">
      <w:r>
        <w:separator/>
      </w:r>
    </w:p>
  </w:footnote>
  <w:footnote w:type="continuationSeparator" w:id="0">
    <w:p w:rsidR="004D299F" w:rsidRDefault="004D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num w:numId="1" w16cid:durableId="898831980">
    <w:abstractNumId w:val="0"/>
  </w:num>
  <w:num w:numId="2" w16cid:durableId="1213420392">
    <w:abstractNumId w:val="1"/>
  </w:num>
  <w:num w:numId="3" w16cid:durableId="1061439646">
    <w:abstractNumId w:val="2"/>
  </w:num>
  <w:num w:numId="4" w16cid:durableId="642277527">
    <w:abstractNumId w:val="3"/>
  </w:num>
  <w:num w:numId="5" w16cid:durableId="108707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42BDD"/>
    <w:rsid w:val="00331307"/>
    <w:rsid w:val="004D299F"/>
    <w:rsid w:val="00A77B3E"/>
    <w:rsid w:val="00C5461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A571D8-F8C3-4865-9257-07ED2FF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4584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32026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VII/103/24 z dnia 5 grudnia 2024 r.</dc:title>
  <dc:subject>w sprawie zmian Wieloletniej Prognozy Finansowej Gminy Żabno na lata 2024-2035</dc:subject>
  <dc:creator>Mateusz Libera</dc:creator>
  <cp:lastModifiedBy>Mateusz Libera</cp:lastModifiedBy>
  <cp:revision>2</cp:revision>
  <cp:lastPrinted>2024-12-09T07:27:00Z</cp:lastPrinted>
  <dcterms:created xsi:type="dcterms:W3CDTF">2024-12-09T08:23:00Z</dcterms:created>
  <dcterms:modified xsi:type="dcterms:W3CDTF">2024-12-09T07:27:00Z</dcterms:modified>
  <cp:category>Akt prawny</cp:category>
</cp:coreProperties>
</file>